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22D0A" w:rsidRPr="007863DF" w:rsidRDefault="00312316" w:rsidP="004A1523">
      <w:pPr>
        <w:spacing w:after="0"/>
        <w:jc w:val="center"/>
        <w:rPr>
          <w:rFonts w:ascii="Calibri" w:hAnsi="Calibri"/>
          <w:b/>
          <w:sz w:val="56"/>
          <w:szCs w:val="56"/>
        </w:rPr>
      </w:pPr>
      <w:r w:rsidRPr="007863DF">
        <w:rPr>
          <w:rFonts w:ascii="Calibri" w:hAnsi="Calibri"/>
          <w:b/>
          <w:sz w:val="56"/>
          <w:szCs w:val="56"/>
        </w:rPr>
        <w:t>SPECYFIKACJA TECHNICZNA WYKONANIA I ODBIORU ROBÓT BUDOWLANYCH</w:t>
      </w:r>
    </w:p>
    <w:p w:rsidR="00312316" w:rsidRPr="007863DF" w:rsidRDefault="00312316" w:rsidP="004A1523">
      <w:pPr>
        <w:spacing w:after="0"/>
        <w:jc w:val="center"/>
        <w:rPr>
          <w:rFonts w:ascii="Calibri" w:hAnsi="Calibri"/>
          <w:b/>
          <w:sz w:val="56"/>
          <w:szCs w:val="56"/>
        </w:rPr>
      </w:pPr>
    </w:p>
    <w:p w:rsidR="00312316" w:rsidRDefault="006E116E" w:rsidP="004A1523">
      <w:pPr>
        <w:spacing w:after="0"/>
        <w:jc w:val="center"/>
        <w:rPr>
          <w:rFonts w:ascii="Calibri" w:hAnsi="Calibri"/>
          <w:b/>
          <w:sz w:val="56"/>
          <w:szCs w:val="56"/>
        </w:rPr>
      </w:pPr>
      <w:r>
        <w:rPr>
          <w:rFonts w:ascii="Calibri" w:hAnsi="Calibri"/>
          <w:b/>
          <w:sz w:val="56"/>
          <w:szCs w:val="56"/>
        </w:rPr>
        <w:t xml:space="preserve">00.00 </w:t>
      </w:r>
      <w:r w:rsidR="00312316" w:rsidRPr="007863DF">
        <w:rPr>
          <w:rFonts w:ascii="Calibri" w:hAnsi="Calibri"/>
          <w:b/>
          <w:sz w:val="56"/>
          <w:szCs w:val="56"/>
        </w:rPr>
        <w:t>WYMAGANIA OGÓLNE</w:t>
      </w:r>
    </w:p>
    <w:p w:rsidR="00303250" w:rsidRPr="007863DF" w:rsidRDefault="00303250" w:rsidP="004A1523">
      <w:pPr>
        <w:spacing w:after="0"/>
        <w:jc w:val="center"/>
        <w:rPr>
          <w:rFonts w:ascii="Calibri" w:hAnsi="Calibri"/>
          <w:b/>
          <w:sz w:val="56"/>
          <w:szCs w:val="56"/>
        </w:rPr>
      </w:pPr>
    </w:p>
    <w:p w:rsidR="002C4069" w:rsidRPr="00A14AD5" w:rsidRDefault="002C4069" w:rsidP="002C4069">
      <w:pPr>
        <w:pStyle w:val="Podstawowy"/>
        <w:spacing w:line="240" w:lineRule="auto"/>
        <w:rPr>
          <w:rFonts w:ascii="Calibri" w:eastAsia="Lucida Sans Unicode" w:hAnsi="Calibri"/>
          <w:b/>
          <w:bCs/>
          <w:kern w:val="1"/>
          <w:sz w:val="36"/>
          <w:szCs w:val="36"/>
          <w:lang w:eastAsia="hi-IN" w:bidi="hi-IN"/>
        </w:rPr>
      </w:pPr>
      <w:r w:rsidRPr="002C4069">
        <w:rPr>
          <w:rFonts w:ascii="Calibri" w:eastAsia="Lucida Sans Unicode" w:hAnsi="Calibri"/>
          <w:kern w:val="1"/>
          <w:sz w:val="32"/>
          <w:szCs w:val="32"/>
          <w:lang w:eastAsia="hi-IN" w:bidi="hi-IN"/>
        </w:rPr>
        <w:t>BUDOWA STACJI UZDATNIANIA WODY WRAZ Z INFRASTRUKTURĄ TOWARZYSZĄCĄ: ZBIORNIKIEM WODY CZYSTEJ, ODSTOJNIKIEM POPŁUCZYN, STUDZIENKĄ NEUTRALIZACYJNĄ, PRZEWODAMI MIĘDZYOBIEKTOWYMI WODOCIĄGOWYMI, KANALIZACYJNYMI, ENERGETYCZNYMI, KABLAMI STEROWNICZYMI, UTWARDZENIEM TERENU ORAZ ODCINKAMI SIECI WODOCIĄGOWEJ, W CELU ZAOPATRZENIA W WODĘ MIEJSCOWOŚCI HUZELE</w:t>
      </w:r>
    </w:p>
    <w:p w:rsidR="002C4069" w:rsidRPr="00A14AD5" w:rsidRDefault="002C4069" w:rsidP="002C4069">
      <w:pPr>
        <w:pStyle w:val="Podstawowy"/>
        <w:spacing w:line="240" w:lineRule="auto"/>
        <w:jc w:val="center"/>
        <w:rPr>
          <w:rFonts w:ascii="Calibri" w:eastAsia="Lucida Sans Unicode" w:hAnsi="Calibri"/>
          <w:b/>
          <w:bCs/>
          <w:kern w:val="1"/>
          <w:sz w:val="32"/>
          <w:szCs w:val="32"/>
          <w:lang w:eastAsia="hi-IN" w:bidi="hi-IN"/>
        </w:rPr>
      </w:pPr>
    </w:p>
    <w:tbl>
      <w:tblPr>
        <w:tblW w:w="0" w:type="auto"/>
        <w:tblLook w:val="04A0" w:firstRow="1" w:lastRow="0" w:firstColumn="1" w:lastColumn="0" w:noHBand="0" w:noVBand="1"/>
      </w:tblPr>
      <w:tblGrid>
        <w:gridCol w:w="2317"/>
        <w:gridCol w:w="3407"/>
        <w:gridCol w:w="3564"/>
      </w:tblGrid>
      <w:tr w:rsidR="002C4069" w:rsidRPr="00A14AD5" w:rsidTr="007E7DAF">
        <w:tc>
          <w:tcPr>
            <w:tcW w:w="2376" w:type="dxa"/>
          </w:tcPr>
          <w:p w:rsidR="002C4069" w:rsidRPr="00A14AD5" w:rsidRDefault="002C4069" w:rsidP="007E7DAF">
            <w:pPr>
              <w:jc w:val="right"/>
              <w:rPr>
                <w:b/>
              </w:rPr>
            </w:pPr>
            <w:r w:rsidRPr="00A14AD5">
              <w:rPr>
                <w:rFonts w:cstheme="minorHAnsi"/>
                <w:b/>
                <w:sz w:val="24"/>
                <w:szCs w:val="24"/>
              </w:rPr>
              <w:t>Obiekt:</w:t>
            </w:r>
          </w:p>
        </w:tc>
        <w:tc>
          <w:tcPr>
            <w:tcW w:w="6876" w:type="dxa"/>
            <w:gridSpan w:val="2"/>
          </w:tcPr>
          <w:p w:rsidR="002C4069" w:rsidRPr="00A14AD5" w:rsidRDefault="002C4069" w:rsidP="007E7DAF">
            <w:pPr>
              <w:ind w:left="318"/>
              <w:rPr>
                <w:rFonts w:cstheme="minorHAnsi"/>
                <w:b/>
                <w:sz w:val="28"/>
                <w:szCs w:val="28"/>
              </w:rPr>
            </w:pPr>
            <w:r w:rsidRPr="00A14AD5">
              <w:rPr>
                <w:rFonts w:cstheme="minorHAnsi"/>
                <w:b/>
                <w:sz w:val="28"/>
                <w:szCs w:val="28"/>
              </w:rPr>
              <w:t>STACJA UZDATNIANIA WODY, SIEĆ WODOCIĄGOWA</w:t>
            </w:r>
          </w:p>
        </w:tc>
      </w:tr>
      <w:tr w:rsidR="002C4069" w:rsidRPr="00A14AD5" w:rsidTr="007E7DAF">
        <w:tc>
          <w:tcPr>
            <w:tcW w:w="2376" w:type="dxa"/>
          </w:tcPr>
          <w:p w:rsidR="002C4069" w:rsidRPr="00A14AD5" w:rsidRDefault="002C4069" w:rsidP="007E7DAF">
            <w:pPr>
              <w:jc w:val="right"/>
              <w:rPr>
                <w:b/>
              </w:rPr>
            </w:pPr>
            <w:r w:rsidRPr="00A14AD5">
              <w:rPr>
                <w:rFonts w:cstheme="minorHAnsi"/>
                <w:b/>
                <w:sz w:val="24"/>
                <w:szCs w:val="24"/>
              </w:rPr>
              <w:t>Kategoria:</w:t>
            </w:r>
          </w:p>
        </w:tc>
        <w:tc>
          <w:tcPr>
            <w:tcW w:w="6876" w:type="dxa"/>
            <w:gridSpan w:val="2"/>
          </w:tcPr>
          <w:p w:rsidR="002C4069" w:rsidRPr="00A14AD5" w:rsidRDefault="002C4069" w:rsidP="007E7DAF">
            <w:pPr>
              <w:ind w:left="318"/>
              <w:rPr>
                <w:rFonts w:cstheme="minorHAnsi"/>
                <w:sz w:val="24"/>
                <w:szCs w:val="24"/>
              </w:rPr>
            </w:pPr>
            <w:r w:rsidRPr="00A14AD5">
              <w:rPr>
                <w:rFonts w:cstheme="minorHAnsi"/>
                <w:sz w:val="24"/>
                <w:szCs w:val="24"/>
              </w:rPr>
              <w:t>XXX, XXVI</w:t>
            </w:r>
          </w:p>
        </w:tc>
      </w:tr>
      <w:tr w:rsidR="002C4069" w:rsidRPr="00A14AD5" w:rsidTr="007E7DAF">
        <w:tc>
          <w:tcPr>
            <w:tcW w:w="2376" w:type="dxa"/>
          </w:tcPr>
          <w:p w:rsidR="002C4069" w:rsidRPr="00A14AD5" w:rsidRDefault="002C4069" w:rsidP="007E7DAF">
            <w:pPr>
              <w:jc w:val="right"/>
              <w:rPr>
                <w:b/>
              </w:rPr>
            </w:pPr>
            <w:r w:rsidRPr="00A14AD5">
              <w:rPr>
                <w:rFonts w:cstheme="minorHAnsi"/>
                <w:b/>
                <w:sz w:val="24"/>
                <w:szCs w:val="24"/>
              </w:rPr>
              <w:t>Lokalizacja/adres:</w:t>
            </w:r>
          </w:p>
        </w:tc>
        <w:tc>
          <w:tcPr>
            <w:tcW w:w="6876" w:type="dxa"/>
            <w:gridSpan w:val="2"/>
          </w:tcPr>
          <w:p w:rsidR="002C4069" w:rsidRPr="00A14AD5" w:rsidRDefault="002C4069" w:rsidP="007E7DAF">
            <w:pPr>
              <w:ind w:left="318"/>
              <w:rPr>
                <w:rFonts w:cstheme="minorHAnsi"/>
                <w:sz w:val="24"/>
                <w:szCs w:val="24"/>
              </w:rPr>
            </w:pPr>
            <w:r w:rsidRPr="00A14AD5">
              <w:rPr>
                <w:rFonts w:cstheme="minorHAnsi"/>
                <w:sz w:val="24"/>
                <w:szCs w:val="24"/>
              </w:rPr>
              <w:t>HUZELE</w:t>
            </w:r>
          </w:p>
        </w:tc>
      </w:tr>
      <w:tr w:rsidR="002C4069" w:rsidRPr="00A14AD5" w:rsidTr="007E7DAF">
        <w:tc>
          <w:tcPr>
            <w:tcW w:w="2376" w:type="dxa"/>
          </w:tcPr>
          <w:p w:rsidR="002C4069" w:rsidRPr="00A14AD5" w:rsidRDefault="002C4069" w:rsidP="007E7DAF">
            <w:pPr>
              <w:jc w:val="right"/>
              <w:rPr>
                <w:b/>
              </w:rPr>
            </w:pPr>
            <w:r w:rsidRPr="00A14AD5">
              <w:rPr>
                <w:rFonts w:cstheme="minorHAnsi"/>
                <w:b/>
                <w:sz w:val="24"/>
                <w:szCs w:val="24"/>
              </w:rPr>
              <w:t>Działki:</w:t>
            </w:r>
          </w:p>
        </w:tc>
        <w:tc>
          <w:tcPr>
            <w:tcW w:w="6876" w:type="dxa"/>
            <w:gridSpan w:val="2"/>
          </w:tcPr>
          <w:p w:rsidR="002C4069" w:rsidRPr="00A14AD5" w:rsidRDefault="002C4069" w:rsidP="007E7DAF">
            <w:pPr>
              <w:ind w:left="295"/>
              <w:rPr>
                <w:iCs/>
                <w:color w:val="7B7B7B" w:themeColor="accent3" w:themeShade="BF"/>
                <w:sz w:val="8"/>
                <w:szCs w:val="8"/>
              </w:rPr>
            </w:pPr>
            <w:r w:rsidRPr="00A14AD5">
              <w:rPr>
                <w:rFonts w:cstheme="minorHAnsi"/>
                <w:sz w:val="24"/>
                <w:szCs w:val="24"/>
              </w:rPr>
              <w:t>824, 898/4, 899/2,900/2, 844, 902, 903, 910, 740, 911/2, 912, obręb 0007 Huzele</w:t>
            </w:r>
          </w:p>
        </w:tc>
      </w:tr>
      <w:tr w:rsidR="002C4069" w:rsidRPr="00A14AD5" w:rsidTr="007E7DAF">
        <w:tc>
          <w:tcPr>
            <w:tcW w:w="2376" w:type="dxa"/>
          </w:tcPr>
          <w:p w:rsidR="002C4069" w:rsidRPr="00A14AD5" w:rsidRDefault="002C4069" w:rsidP="007E7DAF">
            <w:pPr>
              <w:jc w:val="right"/>
              <w:rPr>
                <w:b/>
              </w:rPr>
            </w:pPr>
            <w:r w:rsidRPr="00A14AD5">
              <w:rPr>
                <w:rFonts w:cstheme="minorHAnsi"/>
                <w:b/>
                <w:sz w:val="24"/>
                <w:szCs w:val="24"/>
              </w:rPr>
              <w:t>Inwestor:</w:t>
            </w:r>
          </w:p>
        </w:tc>
        <w:tc>
          <w:tcPr>
            <w:tcW w:w="3765" w:type="dxa"/>
          </w:tcPr>
          <w:p w:rsidR="002C4069" w:rsidRPr="00A14AD5" w:rsidRDefault="002C4069" w:rsidP="007E7DAF">
            <w:pPr>
              <w:ind w:left="318"/>
              <w:rPr>
                <w:sz w:val="24"/>
                <w:szCs w:val="24"/>
              </w:rPr>
            </w:pPr>
            <w:r w:rsidRPr="00A14AD5">
              <w:rPr>
                <w:sz w:val="24"/>
                <w:szCs w:val="24"/>
              </w:rPr>
              <w:t>GMINA MIASTO LESKO</w:t>
            </w:r>
            <w:r w:rsidRPr="00A14AD5">
              <w:rPr>
                <w:sz w:val="24"/>
                <w:szCs w:val="24"/>
              </w:rPr>
              <w:br/>
              <w:t>UL. PARKOWA 1</w:t>
            </w:r>
            <w:r w:rsidRPr="00A14AD5">
              <w:rPr>
                <w:sz w:val="24"/>
                <w:szCs w:val="24"/>
              </w:rPr>
              <w:br/>
              <w:t>38-600 LESKO</w:t>
            </w:r>
          </w:p>
        </w:tc>
        <w:tc>
          <w:tcPr>
            <w:tcW w:w="3111" w:type="dxa"/>
          </w:tcPr>
          <w:p w:rsidR="002C4069" w:rsidRPr="00A14AD5" w:rsidRDefault="002C4069" w:rsidP="007E7DAF">
            <w:pPr>
              <w:ind w:left="318"/>
              <w:rPr>
                <w:b/>
              </w:rPr>
            </w:pPr>
            <w:r w:rsidRPr="00A14AD5">
              <w:rPr>
                <w:b/>
                <w:noProof/>
                <w:lang w:eastAsia="pl-PL"/>
              </w:rPr>
              <w:drawing>
                <wp:inline distT="0" distB="0" distL="0" distR="0">
                  <wp:extent cx="1902350" cy="635953"/>
                  <wp:effectExtent l="19050" t="0" r="2650" b="0"/>
                  <wp:docPr id="1" name="Obraz 1" descr="E:\PROJEKTY\58_LESKO\lesko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ROJEKTY\58_LESKO\lesko_logo.jpg"/>
                          <pic:cNvPicPr>
                            <a:picLocks noChangeAspect="1" noChangeArrowheads="1"/>
                          </pic:cNvPicPr>
                        </pic:nvPicPr>
                        <pic:blipFill>
                          <a:blip r:embed="rId8" cstate="print"/>
                          <a:srcRect t="18084" b="18084"/>
                          <a:stretch>
                            <a:fillRect/>
                          </a:stretch>
                        </pic:blipFill>
                        <pic:spPr bwMode="auto">
                          <a:xfrm>
                            <a:off x="0" y="0"/>
                            <a:ext cx="1902350" cy="635953"/>
                          </a:xfrm>
                          <a:prstGeom prst="rect">
                            <a:avLst/>
                          </a:prstGeom>
                          <a:noFill/>
                          <a:ln w="9525">
                            <a:noFill/>
                            <a:miter lim="800000"/>
                            <a:headEnd/>
                            <a:tailEnd/>
                          </a:ln>
                        </pic:spPr>
                      </pic:pic>
                    </a:graphicData>
                  </a:graphic>
                </wp:inline>
              </w:drawing>
            </w:r>
          </w:p>
        </w:tc>
      </w:tr>
    </w:tbl>
    <w:p w:rsidR="00303250" w:rsidRPr="00012C22" w:rsidRDefault="00303250" w:rsidP="00303250">
      <w:pPr>
        <w:pStyle w:val="Podstawowy"/>
        <w:spacing w:line="240" w:lineRule="auto"/>
        <w:jc w:val="center"/>
        <w:rPr>
          <w:rFonts w:ascii="Calibri" w:eastAsia="Lucida Sans Unicode" w:hAnsi="Calibri"/>
          <w:kern w:val="1"/>
          <w:szCs w:val="22"/>
          <w:lang w:eastAsia="hi-IN" w:bidi="hi-IN"/>
        </w:rPr>
      </w:pPr>
    </w:p>
    <w:p w:rsidR="000C6541" w:rsidRPr="007863DF" w:rsidRDefault="000C6541" w:rsidP="004A1523">
      <w:pPr>
        <w:pStyle w:val="Tekstdymka"/>
        <w:spacing w:after="0"/>
        <w:jc w:val="center"/>
        <w:rPr>
          <w:rFonts w:ascii="Calibri" w:eastAsia="Lucida Sans Unicode" w:hAnsi="Calibri"/>
          <w:kern w:val="1"/>
          <w:sz w:val="44"/>
          <w:szCs w:val="44"/>
          <w:lang w:eastAsia="hi-IN" w:bidi="hi-IN"/>
        </w:rPr>
      </w:pPr>
    </w:p>
    <w:p w:rsidR="003A1D36" w:rsidRPr="007863DF" w:rsidRDefault="003A1D36" w:rsidP="00472901">
      <w:pPr>
        <w:rPr>
          <w:rFonts w:ascii="Calibri" w:hAnsi="Calibri"/>
          <w:sz w:val="24"/>
          <w:szCs w:val="24"/>
        </w:rPr>
        <w:sectPr w:rsidR="003A1D36" w:rsidRPr="007863DF" w:rsidSect="00F707F8">
          <w:headerReference w:type="default" r:id="rId9"/>
          <w:footerReference w:type="default" r:id="rId10"/>
          <w:pgSz w:w="11906" w:h="16838"/>
          <w:pgMar w:top="1417" w:right="1417" w:bottom="1417" w:left="1417" w:header="708" w:footer="376" w:gutter="0"/>
          <w:cols w:space="708"/>
          <w:docGrid w:linePitch="360"/>
        </w:sectPr>
      </w:pPr>
    </w:p>
    <w:sdt>
      <w:sdtPr>
        <w:rPr>
          <w:b/>
          <w:bCs/>
          <w:szCs w:val="24"/>
        </w:rPr>
        <w:id w:val="-71974941"/>
        <w:docPartObj>
          <w:docPartGallery w:val="Table of Contents"/>
          <w:docPartUnique/>
        </w:docPartObj>
      </w:sdtPr>
      <w:sdtEndPr>
        <w:rPr>
          <w:rFonts w:ascii="Calibri" w:hAnsi="Calibri" w:cs="Calibri"/>
          <w:b w:val="0"/>
          <w:bCs w:val="0"/>
          <w:szCs w:val="22"/>
        </w:rPr>
      </w:sdtEndPr>
      <w:sdtContent>
        <w:p w:rsidR="00472901" w:rsidRPr="005E75B6" w:rsidRDefault="00E94DDE" w:rsidP="00E55F4E">
          <w:pPr>
            <w:rPr>
              <w:rFonts w:cstheme="minorHAnsi"/>
              <w:b/>
              <w:bCs/>
              <w:sz w:val="26"/>
              <w:szCs w:val="26"/>
            </w:rPr>
          </w:pPr>
          <w:r w:rsidRPr="005E75B6">
            <w:rPr>
              <w:rFonts w:cstheme="minorHAnsi"/>
              <w:b/>
              <w:bCs/>
              <w:sz w:val="26"/>
              <w:szCs w:val="26"/>
            </w:rPr>
            <w:t>SPIS TREŚCI</w:t>
          </w:r>
        </w:p>
        <w:p w:rsidR="006B2068" w:rsidRDefault="00E26997">
          <w:pPr>
            <w:pStyle w:val="Spistreci1"/>
            <w:rPr>
              <w:noProof/>
              <w:kern w:val="2"/>
              <w:szCs w:val="24"/>
              <w:lang w:eastAsia="pl-PL"/>
              <w14:ligatures w14:val="standardContextual"/>
            </w:rPr>
          </w:pPr>
          <w:r>
            <w:rPr>
              <w:rFonts w:cstheme="minorHAnsi"/>
            </w:rPr>
            <w:fldChar w:fldCharType="begin"/>
          </w:r>
          <w:r w:rsidR="008667E3">
            <w:rPr>
              <w:rFonts w:cstheme="minorHAnsi"/>
            </w:rPr>
            <w:instrText xml:space="preserve"> TOC \o "1-3" \h \z \u </w:instrText>
          </w:r>
          <w:r>
            <w:rPr>
              <w:rFonts w:cstheme="minorHAnsi"/>
            </w:rPr>
            <w:fldChar w:fldCharType="separate"/>
          </w:r>
          <w:hyperlink w:anchor="_Toc222840478" w:history="1">
            <w:r w:rsidR="006B2068" w:rsidRPr="00BC6572">
              <w:rPr>
                <w:rStyle w:val="Hipercze"/>
                <w:rFonts w:ascii="Calibri" w:hAnsi="Calibri" w:cs="Calibri"/>
                <w:b/>
                <w:bCs/>
                <w:noProof/>
              </w:rPr>
              <w:t>1.</w:t>
            </w:r>
            <w:r w:rsidR="006B2068">
              <w:rPr>
                <w:noProof/>
                <w:kern w:val="2"/>
                <w:szCs w:val="24"/>
                <w:lang w:eastAsia="pl-PL"/>
                <w14:ligatures w14:val="standardContextual"/>
              </w:rPr>
              <w:tab/>
            </w:r>
            <w:r w:rsidR="006B2068" w:rsidRPr="00BC6572">
              <w:rPr>
                <w:rStyle w:val="Hipercze"/>
                <w:rFonts w:ascii="Calibri" w:hAnsi="Calibri" w:cs="Calibri"/>
                <w:b/>
                <w:bCs/>
                <w:noProof/>
              </w:rPr>
              <w:t>WSTĘP</w:t>
            </w:r>
            <w:r w:rsidR="006B2068">
              <w:rPr>
                <w:noProof/>
                <w:webHidden/>
              </w:rPr>
              <w:tab/>
            </w:r>
            <w:r w:rsidR="006B2068">
              <w:rPr>
                <w:noProof/>
                <w:webHidden/>
              </w:rPr>
              <w:fldChar w:fldCharType="begin"/>
            </w:r>
            <w:r w:rsidR="006B2068">
              <w:rPr>
                <w:noProof/>
                <w:webHidden/>
              </w:rPr>
              <w:instrText xml:space="preserve"> PAGEREF _Toc222840478 \h </w:instrText>
            </w:r>
            <w:r w:rsidR="006B2068">
              <w:rPr>
                <w:noProof/>
                <w:webHidden/>
              </w:rPr>
            </w:r>
            <w:r w:rsidR="006B2068">
              <w:rPr>
                <w:noProof/>
                <w:webHidden/>
              </w:rPr>
              <w:fldChar w:fldCharType="separate"/>
            </w:r>
            <w:r w:rsidR="006B2068">
              <w:rPr>
                <w:noProof/>
                <w:webHidden/>
              </w:rPr>
              <w:t>4</w:t>
            </w:r>
            <w:r w:rsidR="006B2068">
              <w:rPr>
                <w:noProof/>
                <w:webHidden/>
              </w:rPr>
              <w:fldChar w:fldCharType="end"/>
            </w:r>
          </w:hyperlink>
        </w:p>
        <w:p w:rsidR="006B2068" w:rsidRDefault="006B2068">
          <w:pPr>
            <w:pStyle w:val="Spistreci2"/>
            <w:rPr>
              <w:rFonts w:asciiTheme="minorHAnsi" w:hAnsiTheme="minorHAnsi" w:cstheme="minorBidi"/>
              <w:b w:val="0"/>
              <w:bCs w:val="0"/>
              <w:kern w:val="2"/>
              <w:lang w:eastAsia="pl-PL"/>
              <w14:ligatures w14:val="standardContextual"/>
            </w:rPr>
          </w:pPr>
          <w:hyperlink w:anchor="_Toc222840479" w:history="1">
            <w:r w:rsidRPr="00BC6572">
              <w:rPr>
                <w:rStyle w:val="Hipercze"/>
              </w:rPr>
              <w:t>1.1.</w:t>
            </w:r>
            <w:r>
              <w:rPr>
                <w:rFonts w:asciiTheme="minorHAnsi" w:hAnsiTheme="minorHAnsi" w:cstheme="minorBidi"/>
                <w:b w:val="0"/>
                <w:bCs w:val="0"/>
                <w:kern w:val="2"/>
                <w:lang w:eastAsia="pl-PL"/>
                <w14:ligatures w14:val="standardContextual"/>
              </w:rPr>
              <w:tab/>
            </w:r>
            <w:r w:rsidRPr="00BC6572">
              <w:rPr>
                <w:rStyle w:val="Hipercze"/>
              </w:rPr>
              <w:t>Specyfikacja Techniczna Wykonania i Odbioru Robót Budowlanych</w:t>
            </w:r>
            <w:r>
              <w:rPr>
                <w:webHidden/>
              </w:rPr>
              <w:tab/>
            </w:r>
            <w:r>
              <w:rPr>
                <w:webHidden/>
              </w:rPr>
              <w:fldChar w:fldCharType="begin"/>
            </w:r>
            <w:r>
              <w:rPr>
                <w:webHidden/>
              </w:rPr>
              <w:instrText xml:space="preserve"> PAGEREF _Toc222840479 \h </w:instrText>
            </w:r>
            <w:r>
              <w:rPr>
                <w:webHidden/>
              </w:rPr>
            </w:r>
            <w:r>
              <w:rPr>
                <w:webHidden/>
              </w:rPr>
              <w:fldChar w:fldCharType="separate"/>
            </w:r>
            <w:r>
              <w:rPr>
                <w:webHidden/>
              </w:rPr>
              <w:t>4</w:t>
            </w:r>
            <w:r>
              <w:rPr>
                <w:webHidden/>
              </w:rPr>
              <w:fldChar w:fldCharType="end"/>
            </w:r>
          </w:hyperlink>
        </w:p>
        <w:p w:rsidR="006B2068" w:rsidRDefault="006B2068">
          <w:pPr>
            <w:pStyle w:val="Spistreci2"/>
            <w:rPr>
              <w:rFonts w:asciiTheme="minorHAnsi" w:hAnsiTheme="minorHAnsi" w:cstheme="minorBidi"/>
              <w:b w:val="0"/>
              <w:bCs w:val="0"/>
              <w:kern w:val="2"/>
              <w:lang w:eastAsia="pl-PL"/>
              <w14:ligatures w14:val="standardContextual"/>
            </w:rPr>
          </w:pPr>
          <w:hyperlink w:anchor="_Toc222840480" w:history="1">
            <w:r w:rsidRPr="00BC6572">
              <w:rPr>
                <w:rStyle w:val="Hipercze"/>
              </w:rPr>
              <w:t>1.2.</w:t>
            </w:r>
            <w:r>
              <w:rPr>
                <w:rFonts w:asciiTheme="minorHAnsi" w:hAnsiTheme="minorHAnsi" w:cstheme="minorBidi"/>
                <w:b w:val="0"/>
                <w:bCs w:val="0"/>
                <w:kern w:val="2"/>
                <w:lang w:eastAsia="pl-PL"/>
                <w14:ligatures w14:val="standardContextual"/>
              </w:rPr>
              <w:tab/>
            </w:r>
            <w:r w:rsidRPr="00BC6572">
              <w:rPr>
                <w:rStyle w:val="Hipercze"/>
              </w:rPr>
              <w:t>Przedmiot STWiORB</w:t>
            </w:r>
            <w:r>
              <w:rPr>
                <w:webHidden/>
              </w:rPr>
              <w:tab/>
            </w:r>
            <w:r>
              <w:rPr>
                <w:webHidden/>
              </w:rPr>
              <w:fldChar w:fldCharType="begin"/>
            </w:r>
            <w:r>
              <w:rPr>
                <w:webHidden/>
              </w:rPr>
              <w:instrText xml:space="preserve"> PAGEREF _Toc222840480 \h </w:instrText>
            </w:r>
            <w:r>
              <w:rPr>
                <w:webHidden/>
              </w:rPr>
            </w:r>
            <w:r>
              <w:rPr>
                <w:webHidden/>
              </w:rPr>
              <w:fldChar w:fldCharType="separate"/>
            </w:r>
            <w:r>
              <w:rPr>
                <w:webHidden/>
              </w:rPr>
              <w:t>4</w:t>
            </w:r>
            <w:r>
              <w:rPr>
                <w:webHidden/>
              </w:rPr>
              <w:fldChar w:fldCharType="end"/>
            </w:r>
          </w:hyperlink>
        </w:p>
        <w:p w:rsidR="006B2068" w:rsidRDefault="006B2068">
          <w:pPr>
            <w:pStyle w:val="Spistreci2"/>
            <w:rPr>
              <w:rFonts w:asciiTheme="minorHAnsi" w:hAnsiTheme="minorHAnsi" w:cstheme="minorBidi"/>
              <w:b w:val="0"/>
              <w:bCs w:val="0"/>
              <w:kern w:val="2"/>
              <w:lang w:eastAsia="pl-PL"/>
              <w14:ligatures w14:val="standardContextual"/>
            </w:rPr>
          </w:pPr>
          <w:hyperlink w:anchor="_Toc222840481" w:history="1">
            <w:r w:rsidRPr="00BC6572">
              <w:rPr>
                <w:rStyle w:val="Hipercze"/>
              </w:rPr>
              <w:t>1.3.</w:t>
            </w:r>
            <w:r>
              <w:rPr>
                <w:rFonts w:asciiTheme="minorHAnsi" w:hAnsiTheme="minorHAnsi" w:cstheme="minorBidi"/>
                <w:b w:val="0"/>
                <w:bCs w:val="0"/>
                <w:kern w:val="2"/>
                <w:lang w:eastAsia="pl-PL"/>
                <w14:ligatures w14:val="standardContextual"/>
              </w:rPr>
              <w:tab/>
            </w:r>
            <w:r w:rsidRPr="00BC6572">
              <w:rPr>
                <w:rStyle w:val="Hipercze"/>
              </w:rPr>
              <w:t>Zakres stosowania STWiORB</w:t>
            </w:r>
            <w:r>
              <w:rPr>
                <w:webHidden/>
              </w:rPr>
              <w:tab/>
            </w:r>
            <w:r>
              <w:rPr>
                <w:webHidden/>
              </w:rPr>
              <w:fldChar w:fldCharType="begin"/>
            </w:r>
            <w:r>
              <w:rPr>
                <w:webHidden/>
              </w:rPr>
              <w:instrText xml:space="preserve"> PAGEREF _Toc222840481 \h </w:instrText>
            </w:r>
            <w:r>
              <w:rPr>
                <w:webHidden/>
              </w:rPr>
            </w:r>
            <w:r>
              <w:rPr>
                <w:webHidden/>
              </w:rPr>
              <w:fldChar w:fldCharType="separate"/>
            </w:r>
            <w:r>
              <w:rPr>
                <w:webHidden/>
              </w:rPr>
              <w:t>4</w:t>
            </w:r>
            <w:r>
              <w:rPr>
                <w:webHidden/>
              </w:rPr>
              <w:fldChar w:fldCharType="end"/>
            </w:r>
          </w:hyperlink>
        </w:p>
        <w:p w:rsidR="006B2068" w:rsidRDefault="006B2068">
          <w:pPr>
            <w:pStyle w:val="Spistreci2"/>
            <w:rPr>
              <w:rFonts w:asciiTheme="minorHAnsi" w:hAnsiTheme="minorHAnsi" w:cstheme="minorBidi"/>
              <w:b w:val="0"/>
              <w:bCs w:val="0"/>
              <w:kern w:val="2"/>
              <w:lang w:eastAsia="pl-PL"/>
              <w14:ligatures w14:val="standardContextual"/>
            </w:rPr>
          </w:pPr>
          <w:hyperlink w:anchor="_Toc222840482" w:history="1">
            <w:r w:rsidRPr="00BC6572">
              <w:rPr>
                <w:rStyle w:val="Hipercze"/>
              </w:rPr>
              <w:t>1.4.</w:t>
            </w:r>
            <w:r>
              <w:rPr>
                <w:rFonts w:asciiTheme="minorHAnsi" w:hAnsiTheme="minorHAnsi" w:cstheme="minorBidi"/>
                <w:b w:val="0"/>
                <w:bCs w:val="0"/>
                <w:kern w:val="2"/>
                <w:lang w:eastAsia="pl-PL"/>
                <w14:ligatures w14:val="standardContextual"/>
              </w:rPr>
              <w:tab/>
            </w:r>
            <w:r w:rsidRPr="00BC6572">
              <w:rPr>
                <w:rStyle w:val="Hipercze"/>
              </w:rPr>
              <w:t>Zakres robót objętych specyfikacją</w:t>
            </w:r>
            <w:r>
              <w:rPr>
                <w:webHidden/>
              </w:rPr>
              <w:tab/>
            </w:r>
            <w:r>
              <w:rPr>
                <w:webHidden/>
              </w:rPr>
              <w:fldChar w:fldCharType="begin"/>
            </w:r>
            <w:r>
              <w:rPr>
                <w:webHidden/>
              </w:rPr>
              <w:instrText xml:space="preserve"> PAGEREF _Toc222840482 \h </w:instrText>
            </w:r>
            <w:r>
              <w:rPr>
                <w:webHidden/>
              </w:rPr>
            </w:r>
            <w:r>
              <w:rPr>
                <w:webHidden/>
              </w:rPr>
              <w:fldChar w:fldCharType="separate"/>
            </w:r>
            <w:r>
              <w:rPr>
                <w:webHidden/>
              </w:rPr>
              <w:t>5</w:t>
            </w:r>
            <w:r>
              <w:rPr>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483" w:history="1">
            <w:r w:rsidRPr="00BC6572">
              <w:rPr>
                <w:rStyle w:val="Hipercze"/>
                <w:rFonts w:ascii="Calibri" w:hAnsi="Calibri" w:cs="Calibri"/>
                <w:b/>
                <w:bCs/>
                <w:noProof/>
              </w:rPr>
              <w:t>1.4.1.</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Roboty przygotowawcze w zakresie Inwestora</w:t>
            </w:r>
            <w:r>
              <w:rPr>
                <w:noProof/>
                <w:webHidden/>
              </w:rPr>
              <w:tab/>
            </w:r>
            <w:r>
              <w:rPr>
                <w:noProof/>
                <w:webHidden/>
              </w:rPr>
              <w:fldChar w:fldCharType="begin"/>
            </w:r>
            <w:r>
              <w:rPr>
                <w:noProof/>
                <w:webHidden/>
              </w:rPr>
              <w:instrText xml:space="preserve"> PAGEREF _Toc222840483 \h </w:instrText>
            </w:r>
            <w:r>
              <w:rPr>
                <w:noProof/>
                <w:webHidden/>
              </w:rPr>
            </w:r>
            <w:r>
              <w:rPr>
                <w:noProof/>
                <w:webHidden/>
              </w:rPr>
              <w:fldChar w:fldCharType="separate"/>
            </w:r>
            <w:r>
              <w:rPr>
                <w:noProof/>
                <w:webHidden/>
              </w:rPr>
              <w:t>5</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484" w:history="1">
            <w:r w:rsidRPr="00BC6572">
              <w:rPr>
                <w:rStyle w:val="Hipercze"/>
                <w:rFonts w:ascii="Calibri" w:hAnsi="Calibri" w:cs="Calibri"/>
                <w:b/>
                <w:bCs/>
                <w:noProof/>
              </w:rPr>
              <w:t>1.4.2.</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Roboty przygotowawcze w zakresie Wykonawcy</w:t>
            </w:r>
            <w:r>
              <w:rPr>
                <w:noProof/>
                <w:webHidden/>
              </w:rPr>
              <w:tab/>
            </w:r>
            <w:r>
              <w:rPr>
                <w:noProof/>
                <w:webHidden/>
              </w:rPr>
              <w:fldChar w:fldCharType="begin"/>
            </w:r>
            <w:r>
              <w:rPr>
                <w:noProof/>
                <w:webHidden/>
              </w:rPr>
              <w:instrText xml:space="preserve"> PAGEREF _Toc222840484 \h </w:instrText>
            </w:r>
            <w:r>
              <w:rPr>
                <w:noProof/>
                <w:webHidden/>
              </w:rPr>
            </w:r>
            <w:r>
              <w:rPr>
                <w:noProof/>
                <w:webHidden/>
              </w:rPr>
              <w:fldChar w:fldCharType="separate"/>
            </w:r>
            <w:r>
              <w:rPr>
                <w:noProof/>
                <w:webHidden/>
              </w:rPr>
              <w:t>5</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485" w:history="1">
            <w:r w:rsidRPr="00BC6572">
              <w:rPr>
                <w:rStyle w:val="Hipercze"/>
                <w:rFonts w:ascii="Calibri" w:hAnsi="Calibri" w:cs="Calibri"/>
                <w:b/>
                <w:bCs/>
                <w:noProof/>
              </w:rPr>
              <w:t>1.4.3.</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Roboty zasadnicze w zakresie Wykonawcy</w:t>
            </w:r>
            <w:r>
              <w:rPr>
                <w:noProof/>
                <w:webHidden/>
              </w:rPr>
              <w:tab/>
            </w:r>
            <w:r>
              <w:rPr>
                <w:noProof/>
                <w:webHidden/>
              </w:rPr>
              <w:fldChar w:fldCharType="begin"/>
            </w:r>
            <w:r>
              <w:rPr>
                <w:noProof/>
                <w:webHidden/>
              </w:rPr>
              <w:instrText xml:space="preserve"> PAGEREF _Toc222840485 \h </w:instrText>
            </w:r>
            <w:r>
              <w:rPr>
                <w:noProof/>
                <w:webHidden/>
              </w:rPr>
            </w:r>
            <w:r>
              <w:rPr>
                <w:noProof/>
                <w:webHidden/>
              </w:rPr>
              <w:fldChar w:fldCharType="separate"/>
            </w:r>
            <w:r>
              <w:rPr>
                <w:noProof/>
                <w:webHidden/>
              </w:rPr>
              <w:t>5</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486" w:history="1">
            <w:r w:rsidRPr="00BC6572">
              <w:rPr>
                <w:rStyle w:val="Hipercze"/>
                <w:rFonts w:ascii="Calibri" w:hAnsi="Calibri" w:cs="Calibri"/>
                <w:b/>
                <w:bCs/>
                <w:noProof/>
              </w:rPr>
              <w:t>1.4.4.</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Roboty końcowe w zakresie Wykonawcy</w:t>
            </w:r>
            <w:r>
              <w:rPr>
                <w:noProof/>
                <w:webHidden/>
              </w:rPr>
              <w:tab/>
            </w:r>
            <w:r>
              <w:rPr>
                <w:noProof/>
                <w:webHidden/>
              </w:rPr>
              <w:fldChar w:fldCharType="begin"/>
            </w:r>
            <w:r>
              <w:rPr>
                <w:noProof/>
                <w:webHidden/>
              </w:rPr>
              <w:instrText xml:space="preserve"> PAGEREF _Toc222840486 \h </w:instrText>
            </w:r>
            <w:r>
              <w:rPr>
                <w:noProof/>
                <w:webHidden/>
              </w:rPr>
            </w:r>
            <w:r>
              <w:rPr>
                <w:noProof/>
                <w:webHidden/>
              </w:rPr>
              <w:fldChar w:fldCharType="separate"/>
            </w:r>
            <w:r>
              <w:rPr>
                <w:noProof/>
                <w:webHidden/>
              </w:rPr>
              <w:t>6</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487" w:history="1">
            <w:r w:rsidRPr="00BC6572">
              <w:rPr>
                <w:rStyle w:val="Hipercze"/>
                <w:rFonts w:ascii="Calibri" w:hAnsi="Calibri" w:cs="Calibri"/>
                <w:b/>
                <w:bCs/>
                <w:noProof/>
              </w:rPr>
              <w:t>1.4.5.</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Szkolenie, rozruch, przejęcie robót od Wykonawcy</w:t>
            </w:r>
            <w:r>
              <w:rPr>
                <w:noProof/>
                <w:webHidden/>
              </w:rPr>
              <w:tab/>
            </w:r>
            <w:r>
              <w:rPr>
                <w:noProof/>
                <w:webHidden/>
              </w:rPr>
              <w:fldChar w:fldCharType="begin"/>
            </w:r>
            <w:r>
              <w:rPr>
                <w:noProof/>
                <w:webHidden/>
              </w:rPr>
              <w:instrText xml:space="preserve"> PAGEREF _Toc222840487 \h </w:instrText>
            </w:r>
            <w:r>
              <w:rPr>
                <w:noProof/>
                <w:webHidden/>
              </w:rPr>
            </w:r>
            <w:r>
              <w:rPr>
                <w:noProof/>
                <w:webHidden/>
              </w:rPr>
              <w:fldChar w:fldCharType="separate"/>
            </w:r>
            <w:r>
              <w:rPr>
                <w:noProof/>
                <w:webHidden/>
              </w:rPr>
              <w:t>6</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488" w:history="1">
            <w:r w:rsidRPr="00BC6572">
              <w:rPr>
                <w:rStyle w:val="Hipercze"/>
                <w:rFonts w:ascii="Calibri" w:hAnsi="Calibri" w:cs="Calibri"/>
                <w:b/>
                <w:bCs/>
                <w:noProof/>
              </w:rPr>
              <w:t>1.4.6.</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Instrukcje</w:t>
            </w:r>
            <w:r>
              <w:rPr>
                <w:noProof/>
                <w:webHidden/>
              </w:rPr>
              <w:tab/>
            </w:r>
            <w:r>
              <w:rPr>
                <w:noProof/>
                <w:webHidden/>
              </w:rPr>
              <w:fldChar w:fldCharType="begin"/>
            </w:r>
            <w:r>
              <w:rPr>
                <w:noProof/>
                <w:webHidden/>
              </w:rPr>
              <w:instrText xml:space="preserve"> PAGEREF _Toc222840488 \h </w:instrText>
            </w:r>
            <w:r>
              <w:rPr>
                <w:noProof/>
                <w:webHidden/>
              </w:rPr>
            </w:r>
            <w:r>
              <w:rPr>
                <w:noProof/>
                <w:webHidden/>
              </w:rPr>
              <w:fldChar w:fldCharType="separate"/>
            </w:r>
            <w:r>
              <w:rPr>
                <w:noProof/>
                <w:webHidden/>
              </w:rPr>
              <w:t>6</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489" w:history="1">
            <w:r w:rsidRPr="00BC6572">
              <w:rPr>
                <w:rStyle w:val="Hipercze"/>
                <w:rFonts w:ascii="Calibri" w:hAnsi="Calibri" w:cs="Calibri"/>
                <w:b/>
                <w:bCs/>
                <w:noProof/>
              </w:rPr>
              <w:t>1.4.7.</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Serwis</w:t>
            </w:r>
            <w:r>
              <w:rPr>
                <w:noProof/>
                <w:webHidden/>
              </w:rPr>
              <w:tab/>
            </w:r>
            <w:r>
              <w:rPr>
                <w:noProof/>
                <w:webHidden/>
              </w:rPr>
              <w:fldChar w:fldCharType="begin"/>
            </w:r>
            <w:r>
              <w:rPr>
                <w:noProof/>
                <w:webHidden/>
              </w:rPr>
              <w:instrText xml:space="preserve"> PAGEREF _Toc222840489 \h </w:instrText>
            </w:r>
            <w:r>
              <w:rPr>
                <w:noProof/>
                <w:webHidden/>
              </w:rPr>
            </w:r>
            <w:r>
              <w:rPr>
                <w:noProof/>
                <w:webHidden/>
              </w:rPr>
              <w:fldChar w:fldCharType="separate"/>
            </w:r>
            <w:r>
              <w:rPr>
                <w:noProof/>
                <w:webHidden/>
              </w:rPr>
              <w:t>7</w:t>
            </w:r>
            <w:r>
              <w:rPr>
                <w:noProof/>
                <w:webHidden/>
              </w:rPr>
              <w:fldChar w:fldCharType="end"/>
            </w:r>
          </w:hyperlink>
        </w:p>
        <w:p w:rsidR="006B2068" w:rsidRDefault="006B2068">
          <w:pPr>
            <w:pStyle w:val="Spistreci2"/>
            <w:rPr>
              <w:rFonts w:asciiTheme="minorHAnsi" w:hAnsiTheme="minorHAnsi" w:cstheme="minorBidi"/>
              <w:b w:val="0"/>
              <w:bCs w:val="0"/>
              <w:kern w:val="2"/>
              <w:lang w:eastAsia="pl-PL"/>
              <w14:ligatures w14:val="standardContextual"/>
            </w:rPr>
          </w:pPr>
          <w:hyperlink w:anchor="_Toc222840490" w:history="1">
            <w:r w:rsidRPr="00BC6572">
              <w:rPr>
                <w:rStyle w:val="Hipercze"/>
              </w:rPr>
              <w:t>1.5.</w:t>
            </w:r>
            <w:r>
              <w:rPr>
                <w:rFonts w:asciiTheme="minorHAnsi" w:hAnsiTheme="minorHAnsi" w:cstheme="minorBidi"/>
                <w:b w:val="0"/>
                <w:bCs w:val="0"/>
                <w:kern w:val="2"/>
                <w:lang w:eastAsia="pl-PL"/>
                <w14:ligatures w14:val="standardContextual"/>
              </w:rPr>
              <w:tab/>
            </w:r>
            <w:r w:rsidRPr="00BC6572">
              <w:rPr>
                <w:rStyle w:val="Hipercze"/>
              </w:rPr>
              <w:t>Określenia podstawowe (definicje)</w:t>
            </w:r>
            <w:r>
              <w:rPr>
                <w:webHidden/>
              </w:rPr>
              <w:tab/>
            </w:r>
            <w:r>
              <w:rPr>
                <w:webHidden/>
              </w:rPr>
              <w:fldChar w:fldCharType="begin"/>
            </w:r>
            <w:r>
              <w:rPr>
                <w:webHidden/>
              </w:rPr>
              <w:instrText xml:space="preserve"> PAGEREF _Toc222840490 \h </w:instrText>
            </w:r>
            <w:r>
              <w:rPr>
                <w:webHidden/>
              </w:rPr>
            </w:r>
            <w:r>
              <w:rPr>
                <w:webHidden/>
              </w:rPr>
              <w:fldChar w:fldCharType="separate"/>
            </w:r>
            <w:r>
              <w:rPr>
                <w:webHidden/>
              </w:rPr>
              <w:t>7</w:t>
            </w:r>
            <w:r>
              <w:rPr>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491" w:history="1">
            <w:r w:rsidRPr="00BC6572">
              <w:rPr>
                <w:rStyle w:val="Hipercze"/>
                <w:rFonts w:ascii="Calibri" w:hAnsi="Calibri" w:cs="Calibri"/>
                <w:b/>
                <w:bCs/>
                <w:noProof/>
              </w:rPr>
              <w:t>1.5.1.</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Określenia podstawowe</w:t>
            </w:r>
            <w:r>
              <w:rPr>
                <w:noProof/>
                <w:webHidden/>
              </w:rPr>
              <w:tab/>
            </w:r>
            <w:r>
              <w:rPr>
                <w:noProof/>
                <w:webHidden/>
              </w:rPr>
              <w:fldChar w:fldCharType="begin"/>
            </w:r>
            <w:r>
              <w:rPr>
                <w:noProof/>
                <w:webHidden/>
              </w:rPr>
              <w:instrText xml:space="preserve"> PAGEREF _Toc222840491 \h </w:instrText>
            </w:r>
            <w:r>
              <w:rPr>
                <w:noProof/>
                <w:webHidden/>
              </w:rPr>
            </w:r>
            <w:r>
              <w:rPr>
                <w:noProof/>
                <w:webHidden/>
              </w:rPr>
              <w:fldChar w:fldCharType="separate"/>
            </w:r>
            <w:r>
              <w:rPr>
                <w:noProof/>
                <w:webHidden/>
              </w:rPr>
              <w:t>7</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492" w:history="1">
            <w:r w:rsidRPr="00BC6572">
              <w:rPr>
                <w:rStyle w:val="Hipercze"/>
                <w:rFonts w:ascii="Calibri" w:hAnsi="Calibri" w:cs="Calibri"/>
                <w:b/>
                <w:bCs/>
                <w:noProof/>
              </w:rPr>
              <w:t>1.5.2.</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Przyjęte oznaczenia i skróty</w:t>
            </w:r>
            <w:r>
              <w:rPr>
                <w:noProof/>
                <w:webHidden/>
              </w:rPr>
              <w:tab/>
            </w:r>
            <w:r>
              <w:rPr>
                <w:noProof/>
                <w:webHidden/>
              </w:rPr>
              <w:fldChar w:fldCharType="begin"/>
            </w:r>
            <w:r>
              <w:rPr>
                <w:noProof/>
                <w:webHidden/>
              </w:rPr>
              <w:instrText xml:space="preserve"> PAGEREF _Toc222840492 \h </w:instrText>
            </w:r>
            <w:r>
              <w:rPr>
                <w:noProof/>
                <w:webHidden/>
              </w:rPr>
            </w:r>
            <w:r>
              <w:rPr>
                <w:noProof/>
                <w:webHidden/>
              </w:rPr>
              <w:fldChar w:fldCharType="separate"/>
            </w:r>
            <w:r>
              <w:rPr>
                <w:noProof/>
                <w:webHidden/>
              </w:rPr>
              <w:t>10</w:t>
            </w:r>
            <w:r>
              <w:rPr>
                <w:noProof/>
                <w:webHidden/>
              </w:rPr>
              <w:fldChar w:fldCharType="end"/>
            </w:r>
          </w:hyperlink>
        </w:p>
        <w:p w:rsidR="006B2068" w:rsidRDefault="006B2068">
          <w:pPr>
            <w:pStyle w:val="Spistreci2"/>
            <w:rPr>
              <w:rFonts w:asciiTheme="minorHAnsi" w:hAnsiTheme="minorHAnsi" w:cstheme="minorBidi"/>
              <w:b w:val="0"/>
              <w:bCs w:val="0"/>
              <w:kern w:val="2"/>
              <w:lang w:eastAsia="pl-PL"/>
              <w14:ligatures w14:val="standardContextual"/>
            </w:rPr>
          </w:pPr>
          <w:hyperlink w:anchor="_Toc222840493" w:history="1">
            <w:r w:rsidRPr="00BC6572">
              <w:rPr>
                <w:rStyle w:val="Hipercze"/>
              </w:rPr>
              <w:t>1.6.</w:t>
            </w:r>
            <w:r>
              <w:rPr>
                <w:rFonts w:asciiTheme="minorHAnsi" w:hAnsiTheme="minorHAnsi" w:cstheme="minorBidi"/>
                <w:b w:val="0"/>
                <w:bCs w:val="0"/>
                <w:kern w:val="2"/>
                <w:lang w:eastAsia="pl-PL"/>
                <w14:ligatures w14:val="standardContextual"/>
              </w:rPr>
              <w:tab/>
            </w:r>
            <w:r w:rsidRPr="00BC6572">
              <w:rPr>
                <w:rStyle w:val="Hipercze"/>
              </w:rPr>
              <w:t>Ogólne wymagania dotyczące realizacji robót</w:t>
            </w:r>
            <w:r>
              <w:rPr>
                <w:webHidden/>
              </w:rPr>
              <w:tab/>
            </w:r>
            <w:r>
              <w:rPr>
                <w:webHidden/>
              </w:rPr>
              <w:fldChar w:fldCharType="begin"/>
            </w:r>
            <w:r>
              <w:rPr>
                <w:webHidden/>
              </w:rPr>
              <w:instrText xml:space="preserve"> PAGEREF _Toc222840493 \h </w:instrText>
            </w:r>
            <w:r>
              <w:rPr>
                <w:webHidden/>
              </w:rPr>
            </w:r>
            <w:r>
              <w:rPr>
                <w:webHidden/>
              </w:rPr>
              <w:fldChar w:fldCharType="separate"/>
            </w:r>
            <w:r>
              <w:rPr>
                <w:webHidden/>
              </w:rPr>
              <w:t>10</w:t>
            </w:r>
            <w:r>
              <w:rPr>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494" w:history="1">
            <w:r w:rsidRPr="00BC6572">
              <w:rPr>
                <w:rStyle w:val="Hipercze"/>
                <w:rFonts w:ascii="Calibri" w:hAnsi="Calibri" w:cs="Calibri"/>
                <w:b/>
                <w:bCs/>
                <w:noProof/>
              </w:rPr>
              <w:t>1.6.1.</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Podstawa wykonania robót</w:t>
            </w:r>
            <w:r>
              <w:rPr>
                <w:noProof/>
                <w:webHidden/>
              </w:rPr>
              <w:tab/>
            </w:r>
            <w:r>
              <w:rPr>
                <w:noProof/>
                <w:webHidden/>
              </w:rPr>
              <w:fldChar w:fldCharType="begin"/>
            </w:r>
            <w:r>
              <w:rPr>
                <w:noProof/>
                <w:webHidden/>
              </w:rPr>
              <w:instrText xml:space="preserve"> PAGEREF _Toc222840494 \h </w:instrText>
            </w:r>
            <w:r>
              <w:rPr>
                <w:noProof/>
                <w:webHidden/>
              </w:rPr>
            </w:r>
            <w:r>
              <w:rPr>
                <w:noProof/>
                <w:webHidden/>
              </w:rPr>
              <w:fldChar w:fldCharType="separate"/>
            </w:r>
            <w:r>
              <w:rPr>
                <w:noProof/>
                <w:webHidden/>
              </w:rPr>
              <w:t>10</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495" w:history="1">
            <w:r w:rsidRPr="00BC6572">
              <w:rPr>
                <w:rStyle w:val="Hipercze"/>
                <w:rFonts w:ascii="Calibri" w:hAnsi="Calibri" w:cs="Calibri"/>
                <w:b/>
                <w:bCs/>
                <w:noProof/>
              </w:rPr>
              <w:t>1.6.2.</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Ogólne wymagania dotyczące robót budowlanych</w:t>
            </w:r>
            <w:r>
              <w:rPr>
                <w:noProof/>
                <w:webHidden/>
              </w:rPr>
              <w:tab/>
            </w:r>
            <w:r>
              <w:rPr>
                <w:noProof/>
                <w:webHidden/>
              </w:rPr>
              <w:fldChar w:fldCharType="begin"/>
            </w:r>
            <w:r>
              <w:rPr>
                <w:noProof/>
                <w:webHidden/>
              </w:rPr>
              <w:instrText xml:space="preserve"> PAGEREF _Toc222840495 \h </w:instrText>
            </w:r>
            <w:r>
              <w:rPr>
                <w:noProof/>
                <w:webHidden/>
              </w:rPr>
            </w:r>
            <w:r>
              <w:rPr>
                <w:noProof/>
                <w:webHidden/>
              </w:rPr>
              <w:fldChar w:fldCharType="separate"/>
            </w:r>
            <w:r>
              <w:rPr>
                <w:noProof/>
                <w:webHidden/>
              </w:rPr>
              <w:t>10</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496" w:history="1">
            <w:r w:rsidRPr="00BC6572">
              <w:rPr>
                <w:rStyle w:val="Hipercze"/>
                <w:rFonts w:ascii="Calibri" w:hAnsi="Calibri" w:cs="Calibri"/>
                <w:b/>
                <w:bCs/>
                <w:noProof/>
              </w:rPr>
              <w:t>1.6.3.</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Organizacja robót</w:t>
            </w:r>
            <w:r>
              <w:rPr>
                <w:noProof/>
                <w:webHidden/>
              </w:rPr>
              <w:tab/>
            </w:r>
            <w:r>
              <w:rPr>
                <w:noProof/>
                <w:webHidden/>
              </w:rPr>
              <w:fldChar w:fldCharType="begin"/>
            </w:r>
            <w:r>
              <w:rPr>
                <w:noProof/>
                <w:webHidden/>
              </w:rPr>
              <w:instrText xml:space="preserve"> PAGEREF _Toc222840496 \h </w:instrText>
            </w:r>
            <w:r>
              <w:rPr>
                <w:noProof/>
                <w:webHidden/>
              </w:rPr>
            </w:r>
            <w:r>
              <w:rPr>
                <w:noProof/>
                <w:webHidden/>
              </w:rPr>
              <w:fldChar w:fldCharType="separate"/>
            </w:r>
            <w:r>
              <w:rPr>
                <w:noProof/>
                <w:webHidden/>
              </w:rPr>
              <w:t>11</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497" w:history="1">
            <w:r w:rsidRPr="00BC6572">
              <w:rPr>
                <w:rStyle w:val="Hipercze"/>
                <w:rFonts w:ascii="Calibri" w:hAnsi="Calibri" w:cs="Calibri"/>
                <w:b/>
                <w:bCs/>
                <w:noProof/>
              </w:rPr>
              <w:t>1.6.4.</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Informacje o terenie budowy</w:t>
            </w:r>
            <w:r>
              <w:rPr>
                <w:noProof/>
                <w:webHidden/>
              </w:rPr>
              <w:tab/>
            </w:r>
            <w:r>
              <w:rPr>
                <w:noProof/>
                <w:webHidden/>
              </w:rPr>
              <w:fldChar w:fldCharType="begin"/>
            </w:r>
            <w:r>
              <w:rPr>
                <w:noProof/>
                <w:webHidden/>
              </w:rPr>
              <w:instrText xml:space="preserve"> PAGEREF _Toc222840497 \h </w:instrText>
            </w:r>
            <w:r>
              <w:rPr>
                <w:noProof/>
                <w:webHidden/>
              </w:rPr>
            </w:r>
            <w:r>
              <w:rPr>
                <w:noProof/>
                <w:webHidden/>
              </w:rPr>
              <w:fldChar w:fldCharType="separate"/>
            </w:r>
            <w:r>
              <w:rPr>
                <w:noProof/>
                <w:webHidden/>
              </w:rPr>
              <w:t>11</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498" w:history="1">
            <w:r w:rsidRPr="00BC6572">
              <w:rPr>
                <w:rStyle w:val="Hipercze"/>
                <w:rFonts w:ascii="Calibri" w:hAnsi="Calibri" w:cs="Calibri"/>
                <w:b/>
                <w:bCs/>
                <w:noProof/>
              </w:rPr>
              <w:t>1.6.5.</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Przekazanie terenu budowy</w:t>
            </w:r>
            <w:r>
              <w:rPr>
                <w:noProof/>
                <w:webHidden/>
              </w:rPr>
              <w:tab/>
            </w:r>
            <w:r>
              <w:rPr>
                <w:noProof/>
                <w:webHidden/>
              </w:rPr>
              <w:fldChar w:fldCharType="begin"/>
            </w:r>
            <w:r>
              <w:rPr>
                <w:noProof/>
                <w:webHidden/>
              </w:rPr>
              <w:instrText xml:space="preserve"> PAGEREF _Toc222840498 \h </w:instrText>
            </w:r>
            <w:r>
              <w:rPr>
                <w:noProof/>
                <w:webHidden/>
              </w:rPr>
            </w:r>
            <w:r>
              <w:rPr>
                <w:noProof/>
                <w:webHidden/>
              </w:rPr>
              <w:fldChar w:fldCharType="separate"/>
            </w:r>
            <w:r>
              <w:rPr>
                <w:noProof/>
                <w:webHidden/>
              </w:rPr>
              <w:t>12</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499" w:history="1">
            <w:r w:rsidRPr="00BC6572">
              <w:rPr>
                <w:rStyle w:val="Hipercze"/>
                <w:rFonts w:ascii="Calibri" w:hAnsi="Calibri" w:cs="Calibri"/>
                <w:b/>
                <w:bCs/>
                <w:noProof/>
              </w:rPr>
              <w:t>1.6.7.</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Zgodność robót z Dokumentacją Projektową i STWiORB</w:t>
            </w:r>
            <w:r>
              <w:rPr>
                <w:noProof/>
                <w:webHidden/>
              </w:rPr>
              <w:tab/>
            </w:r>
            <w:r>
              <w:rPr>
                <w:noProof/>
                <w:webHidden/>
              </w:rPr>
              <w:fldChar w:fldCharType="begin"/>
            </w:r>
            <w:r>
              <w:rPr>
                <w:noProof/>
                <w:webHidden/>
              </w:rPr>
              <w:instrText xml:space="preserve"> PAGEREF _Toc222840499 \h </w:instrText>
            </w:r>
            <w:r>
              <w:rPr>
                <w:noProof/>
                <w:webHidden/>
              </w:rPr>
            </w:r>
            <w:r>
              <w:rPr>
                <w:noProof/>
                <w:webHidden/>
              </w:rPr>
              <w:fldChar w:fldCharType="separate"/>
            </w:r>
            <w:r>
              <w:rPr>
                <w:noProof/>
                <w:webHidden/>
              </w:rPr>
              <w:t>12</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500" w:history="1">
            <w:r w:rsidRPr="00BC6572">
              <w:rPr>
                <w:rStyle w:val="Hipercze"/>
                <w:rFonts w:ascii="Calibri" w:hAnsi="Calibri" w:cs="Calibri"/>
                <w:b/>
                <w:bCs/>
                <w:noProof/>
              </w:rPr>
              <w:t>1.6.8.</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Zabezpieczenie terenu budowy</w:t>
            </w:r>
            <w:r>
              <w:rPr>
                <w:noProof/>
                <w:webHidden/>
              </w:rPr>
              <w:tab/>
            </w:r>
            <w:r>
              <w:rPr>
                <w:noProof/>
                <w:webHidden/>
              </w:rPr>
              <w:fldChar w:fldCharType="begin"/>
            </w:r>
            <w:r>
              <w:rPr>
                <w:noProof/>
                <w:webHidden/>
              </w:rPr>
              <w:instrText xml:space="preserve"> PAGEREF _Toc222840500 \h </w:instrText>
            </w:r>
            <w:r>
              <w:rPr>
                <w:noProof/>
                <w:webHidden/>
              </w:rPr>
            </w:r>
            <w:r>
              <w:rPr>
                <w:noProof/>
                <w:webHidden/>
              </w:rPr>
              <w:fldChar w:fldCharType="separate"/>
            </w:r>
            <w:r>
              <w:rPr>
                <w:noProof/>
                <w:webHidden/>
              </w:rPr>
              <w:t>13</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501" w:history="1">
            <w:r w:rsidRPr="00BC6572">
              <w:rPr>
                <w:rStyle w:val="Hipercze"/>
                <w:rFonts w:ascii="Calibri" w:hAnsi="Calibri" w:cs="Calibri"/>
                <w:b/>
                <w:bCs/>
                <w:noProof/>
              </w:rPr>
              <w:t>1.6.9.</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Ochrona środowiska</w:t>
            </w:r>
            <w:r>
              <w:rPr>
                <w:noProof/>
                <w:webHidden/>
              </w:rPr>
              <w:tab/>
            </w:r>
            <w:r>
              <w:rPr>
                <w:noProof/>
                <w:webHidden/>
              </w:rPr>
              <w:fldChar w:fldCharType="begin"/>
            </w:r>
            <w:r>
              <w:rPr>
                <w:noProof/>
                <w:webHidden/>
              </w:rPr>
              <w:instrText xml:space="preserve"> PAGEREF _Toc222840501 \h </w:instrText>
            </w:r>
            <w:r>
              <w:rPr>
                <w:noProof/>
                <w:webHidden/>
              </w:rPr>
            </w:r>
            <w:r>
              <w:rPr>
                <w:noProof/>
                <w:webHidden/>
              </w:rPr>
              <w:fldChar w:fldCharType="separate"/>
            </w:r>
            <w:r>
              <w:rPr>
                <w:noProof/>
                <w:webHidden/>
              </w:rPr>
              <w:t>13</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502" w:history="1">
            <w:r w:rsidRPr="00BC6572">
              <w:rPr>
                <w:rStyle w:val="Hipercze"/>
                <w:rFonts w:ascii="Calibri" w:hAnsi="Calibri" w:cs="Calibri"/>
                <w:b/>
                <w:bCs/>
                <w:noProof/>
              </w:rPr>
              <w:t>1.6.10.</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Utylizacja odpadów</w:t>
            </w:r>
            <w:r>
              <w:rPr>
                <w:noProof/>
                <w:webHidden/>
              </w:rPr>
              <w:tab/>
            </w:r>
            <w:r>
              <w:rPr>
                <w:noProof/>
                <w:webHidden/>
              </w:rPr>
              <w:fldChar w:fldCharType="begin"/>
            </w:r>
            <w:r>
              <w:rPr>
                <w:noProof/>
                <w:webHidden/>
              </w:rPr>
              <w:instrText xml:space="preserve"> PAGEREF _Toc222840502 \h </w:instrText>
            </w:r>
            <w:r>
              <w:rPr>
                <w:noProof/>
                <w:webHidden/>
              </w:rPr>
            </w:r>
            <w:r>
              <w:rPr>
                <w:noProof/>
                <w:webHidden/>
              </w:rPr>
              <w:fldChar w:fldCharType="separate"/>
            </w:r>
            <w:r>
              <w:rPr>
                <w:noProof/>
                <w:webHidden/>
              </w:rPr>
              <w:t>13</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503" w:history="1">
            <w:r w:rsidRPr="00BC6572">
              <w:rPr>
                <w:rStyle w:val="Hipercze"/>
                <w:rFonts w:ascii="Calibri" w:hAnsi="Calibri" w:cs="Calibri"/>
                <w:b/>
                <w:bCs/>
                <w:noProof/>
              </w:rPr>
              <w:t>1.6.11.</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Materiały</w:t>
            </w:r>
            <w:r>
              <w:rPr>
                <w:noProof/>
                <w:webHidden/>
              </w:rPr>
              <w:tab/>
            </w:r>
            <w:r>
              <w:rPr>
                <w:noProof/>
                <w:webHidden/>
              </w:rPr>
              <w:fldChar w:fldCharType="begin"/>
            </w:r>
            <w:r>
              <w:rPr>
                <w:noProof/>
                <w:webHidden/>
              </w:rPr>
              <w:instrText xml:space="preserve"> PAGEREF _Toc222840503 \h </w:instrText>
            </w:r>
            <w:r>
              <w:rPr>
                <w:noProof/>
                <w:webHidden/>
              </w:rPr>
            </w:r>
            <w:r>
              <w:rPr>
                <w:noProof/>
                <w:webHidden/>
              </w:rPr>
              <w:fldChar w:fldCharType="separate"/>
            </w:r>
            <w:r>
              <w:rPr>
                <w:noProof/>
                <w:webHidden/>
              </w:rPr>
              <w:t>14</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504" w:history="1">
            <w:r w:rsidRPr="00BC6572">
              <w:rPr>
                <w:rStyle w:val="Hipercze"/>
                <w:rFonts w:ascii="Calibri" w:hAnsi="Calibri" w:cs="Calibri"/>
                <w:b/>
                <w:bCs/>
                <w:noProof/>
              </w:rPr>
              <w:t>1.6.12.</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Ochrona przeciwpożarowa</w:t>
            </w:r>
            <w:r>
              <w:rPr>
                <w:noProof/>
                <w:webHidden/>
              </w:rPr>
              <w:tab/>
            </w:r>
            <w:r>
              <w:rPr>
                <w:noProof/>
                <w:webHidden/>
              </w:rPr>
              <w:fldChar w:fldCharType="begin"/>
            </w:r>
            <w:r>
              <w:rPr>
                <w:noProof/>
                <w:webHidden/>
              </w:rPr>
              <w:instrText xml:space="preserve"> PAGEREF _Toc222840504 \h </w:instrText>
            </w:r>
            <w:r>
              <w:rPr>
                <w:noProof/>
                <w:webHidden/>
              </w:rPr>
            </w:r>
            <w:r>
              <w:rPr>
                <w:noProof/>
                <w:webHidden/>
              </w:rPr>
              <w:fldChar w:fldCharType="separate"/>
            </w:r>
            <w:r>
              <w:rPr>
                <w:noProof/>
                <w:webHidden/>
              </w:rPr>
              <w:t>14</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505" w:history="1">
            <w:r w:rsidRPr="00BC6572">
              <w:rPr>
                <w:rStyle w:val="Hipercze"/>
                <w:rFonts w:ascii="Calibri" w:hAnsi="Calibri" w:cs="Calibri"/>
                <w:b/>
                <w:bCs/>
                <w:noProof/>
              </w:rPr>
              <w:t>1.6.13.</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Ochrona własności publicznej i prywatnej</w:t>
            </w:r>
            <w:r>
              <w:rPr>
                <w:noProof/>
                <w:webHidden/>
              </w:rPr>
              <w:tab/>
            </w:r>
            <w:r>
              <w:rPr>
                <w:noProof/>
                <w:webHidden/>
              </w:rPr>
              <w:fldChar w:fldCharType="begin"/>
            </w:r>
            <w:r>
              <w:rPr>
                <w:noProof/>
                <w:webHidden/>
              </w:rPr>
              <w:instrText xml:space="preserve"> PAGEREF _Toc222840505 \h </w:instrText>
            </w:r>
            <w:r>
              <w:rPr>
                <w:noProof/>
                <w:webHidden/>
              </w:rPr>
            </w:r>
            <w:r>
              <w:rPr>
                <w:noProof/>
                <w:webHidden/>
              </w:rPr>
              <w:fldChar w:fldCharType="separate"/>
            </w:r>
            <w:r>
              <w:rPr>
                <w:noProof/>
                <w:webHidden/>
              </w:rPr>
              <w:t>14</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506" w:history="1">
            <w:r w:rsidRPr="00BC6572">
              <w:rPr>
                <w:rStyle w:val="Hipercze"/>
                <w:rFonts w:ascii="Calibri" w:hAnsi="Calibri" w:cs="Calibri"/>
                <w:b/>
                <w:bCs/>
                <w:noProof/>
              </w:rPr>
              <w:t>1.6.14.</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Organizacja robót budowlanych</w:t>
            </w:r>
            <w:r>
              <w:rPr>
                <w:noProof/>
                <w:webHidden/>
              </w:rPr>
              <w:tab/>
            </w:r>
            <w:r>
              <w:rPr>
                <w:noProof/>
                <w:webHidden/>
              </w:rPr>
              <w:fldChar w:fldCharType="begin"/>
            </w:r>
            <w:r>
              <w:rPr>
                <w:noProof/>
                <w:webHidden/>
              </w:rPr>
              <w:instrText xml:space="preserve"> PAGEREF _Toc222840506 \h </w:instrText>
            </w:r>
            <w:r>
              <w:rPr>
                <w:noProof/>
                <w:webHidden/>
              </w:rPr>
            </w:r>
            <w:r>
              <w:rPr>
                <w:noProof/>
                <w:webHidden/>
              </w:rPr>
              <w:fldChar w:fldCharType="separate"/>
            </w:r>
            <w:r>
              <w:rPr>
                <w:noProof/>
                <w:webHidden/>
              </w:rPr>
              <w:t>15</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507" w:history="1">
            <w:r w:rsidRPr="00BC6572">
              <w:rPr>
                <w:rStyle w:val="Hipercze"/>
                <w:rFonts w:ascii="Calibri" w:hAnsi="Calibri" w:cs="Calibri"/>
                <w:b/>
                <w:bCs/>
                <w:noProof/>
              </w:rPr>
              <w:t>1.6.15.</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Warunki dostawy urządzeń i materiałów</w:t>
            </w:r>
            <w:r>
              <w:rPr>
                <w:noProof/>
                <w:webHidden/>
              </w:rPr>
              <w:tab/>
            </w:r>
            <w:r>
              <w:rPr>
                <w:noProof/>
                <w:webHidden/>
              </w:rPr>
              <w:fldChar w:fldCharType="begin"/>
            </w:r>
            <w:r>
              <w:rPr>
                <w:noProof/>
                <w:webHidden/>
              </w:rPr>
              <w:instrText xml:space="preserve"> PAGEREF _Toc222840507 \h </w:instrText>
            </w:r>
            <w:r>
              <w:rPr>
                <w:noProof/>
                <w:webHidden/>
              </w:rPr>
            </w:r>
            <w:r>
              <w:rPr>
                <w:noProof/>
                <w:webHidden/>
              </w:rPr>
              <w:fldChar w:fldCharType="separate"/>
            </w:r>
            <w:r>
              <w:rPr>
                <w:noProof/>
                <w:webHidden/>
              </w:rPr>
              <w:t>15</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508" w:history="1">
            <w:r w:rsidRPr="00BC6572">
              <w:rPr>
                <w:rStyle w:val="Hipercze"/>
                <w:rFonts w:ascii="Calibri" w:hAnsi="Calibri" w:cs="Calibri"/>
                <w:b/>
                <w:bCs/>
                <w:noProof/>
              </w:rPr>
              <w:t>1.6.16.</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Przestrzeganie przepisów BHP</w:t>
            </w:r>
            <w:r>
              <w:rPr>
                <w:noProof/>
                <w:webHidden/>
              </w:rPr>
              <w:tab/>
            </w:r>
            <w:r>
              <w:rPr>
                <w:noProof/>
                <w:webHidden/>
              </w:rPr>
              <w:fldChar w:fldCharType="begin"/>
            </w:r>
            <w:r>
              <w:rPr>
                <w:noProof/>
                <w:webHidden/>
              </w:rPr>
              <w:instrText xml:space="preserve"> PAGEREF _Toc222840508 \h </w:instrText>
            </w:r>
            <w:r>
              <w:rPr>
                <w:noProof/>
                <w:webHidden/>
              </w:rPr>
            </w:r>
            <w:r>
              <w:rPr>
                <w:noProof/>
                <w:webHidden/>
              </w:rPr>
              <w:fldChar w:fldCharType="separate"/>
            </w:r>
            <w:r>
              <w:rPr>
                <w:noProof/>
                <w:webHidden/>
              </w:rPr>
              <w:t>15</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509" w:history="1">
            <w:r w:rsidRPr="00BC6572">
              <w:rPr>
                <w:rStyle w:val="Hipercze"/>
                <w:rFonts w:ascii="Calibri" w:hAnsi="Calibri" w:cs="Calibri"/>
                <w:b/>
                <w:bCs/>
                <w:noProof/>
              </w:rPr>
              <w:t>1.6.17.</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Ochrona i utrzymanie robót</w:t>
            </w:r>
            <w:r>
              <w:rPr>
                <w:noProof/>
                <w:webHidden/>
              </w:rPr>
              <w:tab/>
            </w:r>
            <w:r>
              <w:rPr>
                <w:noProof/>
                <w:webHidden/>
              </w:rPr>
              <w:fldChar w:fldCharType="begin"/>
            </w:r>
            <w:r>
              <w:rPr>
                <w:noProof/>
                <w:webHidden/>
              </w:rPr>
              <w:instrText xml:space="preserve"> PAGEREF _Toc222840509 \h </w:instrText>
            </w:r>
            <w:r>
              <w:rPr>
                <w:noProof/>
                <w:webHidden/>
              </w:rPr>
            </w:r>
            <w:r>
              <w:rPr>
                <w:noProof/>
                <w:webHidden/>
              </w:rPr>
              <w:fldChar w:fldCharType="separate"/>
            </w:r>
            <w:r>
              <w:rPr>
                <w:noProof/>
                <w:webHidden/>
              </w:rPr>
              <w:t>16</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510" w:history="1">
            <w:r w:rsidRPr="00BC6572">
              <w:rPr>
                <w:rStyle w:val="Hipercze"/>
                <w:rFonts w:ascii="Calibri" w:hAnsi="Calibri" w:cs="Calibri"/>
                <w:b/>
                <w:bCs/>
                <w:noProof/>
              </w:rPr>
              <w:t>1.6.18.</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Pracownicy</w:t>
            </w:r>
            <w:r>
              <w:rPr>
                <w:noProof/>
                <w:webHidden/>
              </w:rPr>
              <w:tab/>
            </w:r>
            <w:r>
              <w:rPr>
                <w:noProof/>
                <w:webHidden/>
              </w:rPr>
              <w:fldChar w:fldCharType="begin"/>
            </w:r>
            <w:r>
              <w:rPr>
                <w:noProof/>
                <w:webHidden/>
              </w:rPr>
              <w:instrText xml:space="preserve"> PAGEREF _Toc222840510 \h </w:instrText>
            </w:r>
            <w:r>
              <w:rPr>
                <w:noProof/>
                <w:webHidden/>
              </w:rPr>
            </w:r>
            <w:r>
              <w:rPr>
                <w:noProof/>
                <w:webHidden/>
              </w:rPr>
              <w:fldChar w:fldCharType="separate"/>
            </w:r>
            <w:r>
              <w:rPr>
                <w:noProof/>
                <w:webHidden/>
              </w:rPr>
              <w:t>16</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511" w:history="1">
            <w:r w:rsidRPr="00BC6572">
              <w:rPr>
                <w:rStyle w:val="Hipercze"/>
                <w:rFonts w:ascii="Calibri" w:hAnsi="Calibri" w:cs="Calibri"/>
                <w:b/>
                <w:bCs/>
                <w:noProof/>
              </w:rPr>
              <w:t>1.6.19.</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Stosowanie przepisów prawa i norm</w:t>
            </w:r>
            <w:r>
              <w:rPr>
                <w:noProof/>
                <w:webHidden/>
              </w:rPr>
              <w:tab/>
            </w:r>
            <w:r>
              <w:rPr>
                <w:noProof/>
                <w:webHidden/>
              </w:rPr>
              <w:fldChar w:fldCharType="begin"/>
            </w:r>
            <w:r>
              <w:rPr>
                <w:noProof/>
                <w:webHidden/>
              </w:rPr>
              <w:instrText xml:space="preserve"> PAGEREF _Toc222840511 \h </w:instrText>
            </w:r>
            <w:r>
              <w:rPr>
                <w:noProof/>
                <w:webHidden/>
              </w:rPr>
            </w:r>
            <w:r>
              <w:rPr>
                <w:noProof/>
                <w:webHidden/>
              </w:rPr>
              <w:fldChar w:fldCharType="separate"/>
            </w:r>
            <w:r>
              <w:rPr>
                <w:noProof/>
                <w:webHidden/>
              </w:rPr>
              <w:t>17</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512" w:history="1">
            <w:r w:rsidRPr="00BC6572">
              <w:rPr>
                <w:rStyle w:val="Hipercze"/>
                <w:rFonts w:ascii="Calibri" w:hAnsi="Calibri" w:cs="Calibri"/>
                <w:b/>
                <w:bCs/>
                <w:noProof/>
              </w:rPr>
              <w:t>1.6.20.</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Szkolenie przedstawicieli Zamawiającego</w:t>
            </w:r>
            <w:r>
              <w:rPr>
                <w:noProof/>
                <w:webHidden/>
              </w:rPr>
              <w:tab/>
            </w:r>
            <w:r>
              <w:rPr>
                <w:noProof/>
                <w:webHidden/>
              </w:rPr>
              <w:fldChar w:fldCharType="begin"/>
            </w:r>
            <w:r>
              <w:rPr>
                <w:noProof/>
                <w:webHidden/>
              </w:rPr>
              <w:instrText xml:space="preserve"> PAGEREF _Toc222840512 \h </w:instrText>
            </w:r>
            <w:r>
              <w:rPr>
                <w:noProof/>
                <w:webHidden/>
              </w:rPr>
            </w:r>
            <w:r>
              <w:rPr>
                <w:noProof/>
                <w:webHidden/>
              </w:rPr>
              <w:fldChar w:fldCharType="separate"/>
            </w:r>
            <w:r>
              <w:rPr>
                <w:noProof/>
                <w:webHidden/>
              </w:rPr>
              <w:t>17</w:t>
            </w:r>
            <w:r>
              <w:rPr>
                <w:noProof/>
                <w:webHidden/>
              </w:rPr>
              <w:fldChar w:fldCharType="end"/>
            </w:r>
          </w:hyperlink>
        </w:p>
        <w:p w:rsidR="006B2068" w:rsidRDefault="006B2068">
          <w:pPr>
            <w:pStyle w:val="Spistreci1"/>
            <w:rPr>
              <w:noProof/>
              <w:kern w:val="2"/>
              <w:szCs w:val="24"/>
              <w:lang w:eastAsia="pl-PL"/>
              <w14:ligatures w14:val="standardContextual"/>
            </w:rPr>
          </w:pPr>
          <w:hyperlink w:anchor="_Toc222840513" w:history="1">
            <w:r w:rsidRPr="00BC6572">
              <w:rPr>
                <w:rStyle w:val="Hipercze"/>
                <w:rFonts w:ascii="Calibri" w:hAnsi="Calibri" w:cs="Calibri"/>
                <w:b/>
                <w:bCs/>
                <w:noProof/>
              </w:rPr>
              <w:t>2.</w:t>
            </w:r>
            <w:r>
              <w:rPr>
                <w:noProof/>
                <w:kern w:val="2"/>
                <w:szCs w:val="24"/>
                <w:lang w:eastAsia="pl-PL"/>
                <w14:ligatures w14:val="standardContextual"/>
              </w:rPr>
              <w:tab/>
            </w:r>
            <w:r w:rsidRPr="00BC6572">
              <w:rPr>
                <w:rStyle w:val="Hipercze"/>
                <w:rFonts w:ascii="Calibri" w:hAnsi="Calibri" w:cs="Calibri"/>
                <w:b/>
                <w:bCs/>
                <w:noProof/>
              </w:rPr>
              <w:t>MATERIAŁY</w:t>
            </w:r>
            <w:r>
              <w:rPr>
                <w:noProof/>
                <w:webHidden/>
              </w:rPr>
              <w:tab/>
            </w:r>
            <w:r>
              <w:rPr>
                <w:noProof/>
                <w:webHidden/>
              </w:rPr>
              <w:fldChar w:fldCharType="begin"/>
            </w:r>
            <w:r>
              <w:rPr>
                <w:noProof/>
                <w:webHidden/>
              </w:rPr>
              <w:instrText xml:space="preserve"> PAGEREF _Toc222840513 \h </w:instrText>
            </w:r>
            <w:r>
              <w:rPr>
                <w:noProof/>
                <w:webHidden/>
              </w:rPr>
            </w:r>
            <w:r>
              <w:rPr>
                <w:noProof/>
                <w:webHidden/>
              </w:rPr>
              <w:fldChar w:fldCharType="separate"/>
            </w:r>
            <w:r>
              <w:rPr>
                <w:noProof/>
                <w:webHidden/>
              </w:rPr>
              <w:t>18</w:t>
            </w:r>
            <w:r>
              <w:rPr>
                <w:noProof/>
                <w:webHidden/>
              </w:rPr>
              <w:fldChar w:fldCharType="end"/>
            </w:r>
          </w:hyperlink>
        </w:p>
        <w:p w:rsidR="006B2068" w:rsidRDefault="006B2068">
          <w:pPr>
            <w:pStyle w:val="Spistreci2"/>
            <w:rPr>
              <w:rFonts w:asciiTheme="minorHAnsi" w:hAnsiTheme="minorHAnsi" w:cstheme="minorBidi"/>
              <w:b w:val="0"/>
              <w:bCs w:val="0"/>
              <w:kern w:val="2"/>
              <w:lang w:eastAsia="pl-PL"/>
              <w14:ligatures w14:val="standardContextual"/>
            </w:rPr>
          </w:pPr>
          <w:hyperlink w:anchor="_Toc222840514" w:history="1">
            <w:r w:rsidRPr="00BC6572">
              <w:rPr>
                <w:rStyle w:val="Hipercze"/>
              </w:rPr>
              <w:t>2.1.</w:t>
            </w:r>
            <w:r>
              <w:rPr>
                <w:rFonts w:asciiTheme="minorHAnsi" w:hAnsiTheme="minorHAnsi" w:cstheme="minorBidi"/>
                <w:b w:val="0"/>
                <w:bCs w:val="0"/>
                <w:kern w:val="2"/>
                <w:lang w:eastAsia="pl-PL"/>
                <w14:ligatures w14:val="standardContextual"/>
              </w:rPr>
              <w:tab/>
            </w:r>
            <w:r w:rsidRPr="00BC6572">
              <w:rPr>
                <w:rStyle w:val="Hipercze"/>
              </w:rPr>
              <w:t>Wymagania ogólne dla materiałów i urządzeń</w:t>
            </w:r>
            <w:r>
              <w:rPr>
                <w:webHidden/>
              </w:rPr>
              <w:tab/>
            </w:r>
            <w:r>
              <w:rPr>
                <w:webHidden/>
              </w:rPr>
              <w:fldChar w:fldCharType="begin"/>
            </w:r>
            <w:r>
              <w:rPr>
                <w:webHidden/>
              </w:rPr>
              <w:instrText xml:space="preserve"> PAGEREF _Toc222840514 \h </w:instrText>
            </w:r>
            <w:r>
              <w:rPr>
                <w:webHidden/>
              </w:rPr>
            </w:r>
            <w:r>
              <w:rPr>
                <w:webHidden/>
              </w:rPr>
              <w:fldChar w:fldCharType="separate"/>
            </w:r>
            <w:r>
              <w:rPr>
                <w:webHidden/>
              </w:rPr>
              <w:t>18</w:t>
            </w:r>
            <w:r>
              <w:rPr>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515" w:history="1">
            <w:r w:rsidRPr="00BC6572">
              <w:rPr>
                <w:rStyle w:val="Hipercze"/>
                <w:rFonts w:ascii="Calibri" w:hAnsi="Calibri" w:cs="Calibri"/>
                <w:b/>
                <w:bCs/>
                <w:noProof/>
              </w:rPr>
              <w:t>2.1.1.</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Wymagania podstawowe</w:t>
            </w:r>
            <w:r>
              <w:rPr>
                <w:noProof/>
                <w:webHidden/>
              </w:rPr>
              <w:tab/>
            </w:r>
            <w:r>
              <w:rPr>
                <w:noProof/>
                <w:webHidden/>
              </w:rPr>
              <w:fldChar w:fldCharType="begin"/>
            </w:r>
            <w:r>
              <w:rPr>
                <w:noProof/>
                <w:webHidden/>
              </w:rPr>
              <w:instrText xml:space="preserve"> PAGEREF _Toc222840515 \h </w:instrText>
            </w:r>
            <w:r>
              <w:rPr>
                <w:noProof/>
                <w:webHidden/>
              </w:rPr>
            </w:r>
            <w:r>
              <w:rPr>
                <w:noProof/>
                <w:webHidden/>
              </w:rPr>
              <w:fldChar w:fldCharType="separate"/>
            </w:r>
            <w:r>
              <w:rPr>
                <w:noProof/>
                <w:webHidden/>
              </w:rPr>
              <w:t>18</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516" w:history="1">
            <w:r w:rsidRPr="00BC6572">
              <w:rPr>
                <w:rStyle w:val="Hipercze"/>
                <w:rFonts w:ascii="Calibri" w:hAnsi="Calibri" w:cs="Calibri"/>
                <w:b/>
                <w:bCs/>
                <w:noProof/>
              </w:rPr>
              <w:t>2.1.2.</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Źródła pozyskiwania i dostawy materiałów</w:t>
            </w:r>
            <w:r>
              <w:rPr>
                <w:noProof/>
                <w:webHidden/>
              </w:rPr>
              <w:tab/>
            </w:r>
            <w:r>
              <w:rPr>
                <w:noProof/>
                <w:webHidden/>
              </w:rPr>
              <w:fldChar w:fldCharType="begin"/>
            </w:r>
            <w:r>
              <w:rPr>
                <w:noProof/>
                <w:webHidden/>
              </w:rPr>
              <w:instrText xml:space="preserve"> PAGEREF _Toc222840516 \h </w:instrText>
            </w:r>
            <w:r>
              <w:rPr>
                <w:noProof/>
                <w:webHidden/>
              </w:rPr>
            </w:r>
            <w:r>
              <w:rPr>
                <w:noProof/>
                <w:webHidden/>
              </w:rPr>
              <w:fldChar w:fldCharType="separate"/>
            </w:r>
            <w:r>
              <w:rPr>
                <w:noProof/>
                <w:webHidden/>
              </w:rPr>
              <w:t>19</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517" w:history="1">
            <w:r w:rsidRPr="00BC6572">
              <w:rPr>
                <w:rStyle w:val="Hipercze"/>
                <w:rFonts w:ascii="Calibri" w:hAnsi="Calibri" w:cs="Calibri"/>
                <w:b/>
                <w:bCs/>
                <w:noProof/>
              </w:rPr>
              <w:t>2.1.3.</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Pozyskiwanie materiałów</w:t>
            </w:r>
            <w:r>
              <w:rPr>
                <w:noProof/>
                <w:webHidden/>
              </w:rPr>
              <w:tab/>
            </w:r>
            <w:r>
              <w:rPr>
                <w:noProof/>
                <w:webHidden/>
              </w:rPr>
              <w:fldChar w:fldCharType="begin"/>
            </w:r>
            <w:r>
              <w:rPr>
                <w:noProof/>
                <w:webHidden/>
              </w:rPr>
              <w:instrText xml:space="preserve"> PAGEREF _Toc222840517 \h </w:instrText>
            </w:r>
            <w:r>
              <w:rPr>
                <w:noProof/>
                <w:webHidden/>
              </w:rPr>
            </w:r>
            <w:r>
              <w:rPr>
                <w:noProof/>
                <w:webHidden/>
              </w:rPr>
              <w:fldChar w:fldCharType="separate"/>
            </w:r>
            <w:r>
              <w:rPr>
                <w:noProof/>
                <w:webHidden/>
              </w:rPr>
              <w:t>19</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518" w:history="1">
            <w:r w:rsidRPr="00BC6572">
              <w:rPr>
                <w:rStyle w:val="Hipercze"/>
                <w:rFonts w:ascii="Calibri" w:hAnsi="Calibri" w:cs="Calibri"/>
                <w:b/>
                <w:bCs/>
                <w:noProof/>
              </w:rPr>
              <w:t>2.1.4.</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Inspekcja wytwórni materiałów</w:t>
            </w:r>
            <w:r>
              <w:rPr>
                <w:noProof/>
                <w:webHidden/>
              </w:rPr>
              <w:tab/>
            </w:r>
            <w:r>
              <w:rPr>
                <w:noProof/>
                <w:webHidden/>
              </w:rPr>
              <w:fldChar w:fldCharType="begin"/>
            </w:r>
            <w:r>
              <w:rPr>
                <w:noProof/>
                <w:webHidden/>
              </w:rPr>
              <w:instrText xml:space="preserve"> PAGEREF _Toc222840518 \h </w:instrText>
            </w:r>
            <w:r>
              <w:rPr>
                <w:noProof/>
                <w:webHidden/>
              </w:rPr>
            </w:r>
            <w:r>
              <w:rPr>
                <w:noProof/>
                <w:webHidden/>
              </w:rPr>
              <w:fldChar w:fldCharType="separate"/>
            </w:r>
            <w:r>
              <w:rPr>
                <w:noProof/>
                <w:webHidden/>
              </w:rPr>
              <w:t>19</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519" w:history="1">
            <w:r w:rsidRPr="00BC6572">
              <w:rPr>
                <w:rStyle w:val="Hipercze"/>
                <w:rFonts w:ascii="Calibri" w:hAnsi="Calibri" w:cs="Calibri"/>
                <w:b/>
                <w:bCs/>
                <w:noProof/>
              </w:rPr>
              <w:t>2.1.5.</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Materiały nieodpowiadające wymaganiom</w:t>
            </w:r>
            <w:r>
              <w:rPr>
                <w:noProof/>
                <w:webHidden/>
              </w:rPr>
              <w:tab/>
            </w:r>
            <w:r>
              <w:rPr>
                <w:noProof/>
                <w:webHidden/>
              </w:rPr>
              <w:fldChar w:fldCharType="begin"/>
            </w:r>
            <w:r>
              <w:rPr>
                <w:noProof/>
                <w:webHidden/>
              </w:rPr>
              <w:instrText xml:space="preserve"> PAGEREF _Toc222840519 \h </w:instrText>
            </w:r>
            <w:r>
              <w:rPr>
                <w:noProof/>
                <w:webHidden/>
              </w:rPr>
            </w:r>
            <w:r>
              <w:rPr>
                <w:noProof/>
                <w:webHidden/>
              </w:rPr>
              <w:fldChar w:fldCharType="separate"/>
            </w:r>
            <w:r>
              <w:rPr>
                <w:noProof/>
                <w:webHidden/>
              </w:rPr>
              <w:t>20</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520" w:history="1">
            <w:r w:rsidRPr="00BC6572">
              <w:rPr>
                <w:rStyle w:val="Hipercze"/>
                <w:rFonts w:ascii="Calibri" w:hAnsi="Calibri" w:cs="Calibri"/>
                <w:b/>
                <w:bCs/>
                <w:noProof/>
              </w:rPr>
              <w:t>2.1.6.</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Przechowywanie i składowanie materiałów</w:t>
            </w:r>
            <w:r>
              <w:rPr>
                <w:noProof/>
                <w:webHidden/>
              </w:rPr>
              <w:tab/>
            </w:r>
            <w:r>
              <w:rPr>
                <w:noProof/>
                <w:webHidden/>
              </w:rPr>
              <w:fldChar w:fldCharType="begin"/>
            </w:r>
            <w:r>
              <w:rPr>
                <w:noProof/>
                <w:webHidden/>
              </w:rPr>
              <w:instrText xml:space="preserve"> PAGEREF _Toc222840520 \h </w:instrText>
            </w:r>
            <w:r>
              <w:rPr>
                <w:noProof/>
                <w:webHidden/>
              </w:rPr>
            </w:r>
            <w:r>
              <w:rPr>
                <w:noProof/>
                <w:webHidden/>
              </w:rPr>
              <w:fldChar w:fldCharType="separate"/>
            </w:r>
            <w:r>
              <w:rPr>
                <w:noProof/>
                <w:webHidden/>
              </w:rPr>
              <w:t>20</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521" w:history="1">
            <w:r w:rsidRPr="00BC6572">
              <w:rPr>
                <w:rStyle w:val="Hipercze"/>
                <w:rFonts w:ascii="Calibri" w:hAnsi="Calibri" w:cs="Calibri"/>
                <w:b/>
                <w:bCs/>
                <w:noProof/>
              </w:rPr>
              <w:t>2.1.7.</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Wariantowe stosowanie materiałów</w:t>
            </w:r>
            <w:r>
              <w:rPr>
                <w:noProof/>
                <w:webHidden/>
              </w:rPr>
              <w:tab/>
            </w:r>
            <w:r>
              <w:rPr>
                <w:noProof/>
                <w:webHidden/>
              </w:rPr>
              <w:fldChar w:fldCharType="begin"/>
            </w:r>
            <w:r>
              <w:rPr>
                <w:noProof/>
                <w:webHidden/>
              </w:rPr>
              <w:instrText xml:space="preserve"> PAGEREF _Toc222840521 \h </w:instrText>
            </w:r>
            <w:r>
              <w:rPr>
                <w:noProof/>
                <w:webHidden/>
              </w:rPr>
            </w:r>
            <w:r>
              <w:rPr>
                <w:noProof/>
                <w:webHidden/>
              </w:rPr>
              <w:fldChar w:fldCharType="separate"/>
            </w:r>
            <w:r>
              <w:rPr>
                <w:noProof/>
                <w:webHidden/>
              </w:rPr>
              <w:t>20</w:t>
            </w:r>
            <w:r>
              <w:rPr>
                <w:noProof/>
                <w:webHidden/>
              </w:rPr>
              <w:fldChar w:fldCharType="end"/>
            </w:r>
          </w:hyperlink>
        </w:p>
        <w:p w:rsidR="006B2068" w:rsidRDefault="006B2068">
          <w:pPr>
            <w:pStyle w:val="Spistreci3"/>
            <w:rPr>
              <w:rFonts w:asciiTheme="minorHAnsi" w:hAnsiTheme="minorHAnsi" w:cstheme="minorBidi"/>
              <w:noProof/>
              <w:kern w:val="2"/>
              <w:sz w:val="24"/>
              <w:szCs w:val="24"/>
              <w:lang w:eastAsia="pl-PL"/>
              <w14:ligatures w14:val="standardContextual"/>
            </w:rPr>
          </w:pPr>
          <w:hyperlink w:anchor="_Toc222840522" w:history="1">
            <w:r w:rsidRPr="00BC6572">
              <w:rPr>
                <w:rStyle w:val="Hipercze"/>
                <w:rFonts w:ascii="Calibri" w:hAnsi="Calibri" w:cs="Calibri"/>
                <w:b/>
                <w:bCs/>
                <w:noProof/>
              </w:rPr>
              <w:t>2.1.8.</w:t>
            </w:r>
            <w:r>
              <w:rPr>
                <w:rFonts w:asciiTheme="minorHAnsi" w:hAnsiTheme="minorHAnsi" w:cstheme="minorBidi"/>
                <w:noProof/>
                <w:kern w:val="2"/>
                <w:sz w:val="24"/>
                <w:szCs w:val="24"/>
                <w:lang w:eastAsia="pl-PL"/>
                <w14:ligatures w14:val="standardContextual"/>
              </w:rPr>
              <w:tab/>
            </w:r>
            <w:r w:rsidRPr="00BC6572">
              <w:rPr>
                <w:rStyle w:val="Hipercze"/>
                <w:rFonts w:ascii="Calibri" w:hAnsi="Calibri" w:cs="Calibri"/>
                <w:b/>
                <w:bCs/>
                <w:noProof/>
              </w:rPr>
              <w:t>Akceptacja materiałów i urządzeń przez Inspektora</w:t>
            </w:r>
            <w:r>
              <w:rPr>
                <w:noProof/>
                <w:webHidden/>
              </w:rPr>
              <w:tab/>
            </w:r>
            <w:r>
              <w:rPr>
                <w:noProof/>
                <w:webHidden/>
              </w:rPr>
              <w:fldChar w:fldCharType="begin"/>
            </w:r>
            <w:r>
              <w:rPr>
                <w:noProof/>
                <w:webHidden/>
              </w:rPr>
              <w:instrText xml:space="preserve"> PAGEREF _Toc222840522 \h </w:instrText>
            </w:r>
            <w:r>
              <w:rPr>
                <w:noProof/>
                <w:webHidden/>
              </w:rPr>
            </w:r>
            <w:r>
              <w:rPr>
                <w:noProof/>
                <w:webHidden/>
              </w:rPr>
              <w:fldChar w:fldCharType="separate"/>
            </w:r>
            <w:r>
              <w:rPr>
                <w:noProof/>
                <w:webHidden/>
              </w:rPr>
              <w:t>21</w:t>
            </w:r>
            <w:r>
              <w:rPr>
                <w:noProof/>
                <w:webHidden/>
              </w:rPr>
              <w:fldChar w:fldCharType="end"/>
            </w:r>
          </w:hyperlink>
        </w:p>
        <w:p w:rsidR="006B2068" w:rsidRDefault="006B2068">
          <w:pPr>
            <w:pStyle w:val="Spistreci1"/>
            <w:rPr>
              <w:noProof/>
              <w:kern w:val="2"/>
              <w:szCs w:val="24"/>
              <w:lang w:eastAsia="pl-PL"/>
              <w14:ligatures w14:val="standardContextual"/>
            </w:rPr>
          </w:pPr>
          <w:hyperlink w:anchor="_Toc222840523" w:history="1">
            <w:r w:rsidRPr="00BC6572">
              <w:rPr>
                <w:rStyle w:val="Hipercze"/>
                <w:rFonts w:ascii="Calibri" w:hAnsi="Calibri" w:cs="Calibri"/>
                <w:b/>
                <w:bCs/>
                <w:noProof/>
              </w:rPr>
              <w:t>3.</w:t>
            </w:r>
            <w:r>
              <w:rPr>
                <w:noProof/>
                <w:kern w:val="2"/>
                <w:szCs w:val="24"/>
                <w:lang w:eastAsia="pl-PL"/>
                <w14:ligatures w14:val="standardContextual"/>
              </w:rPr>
              <w:tab/>
            </w:r>
            <w:r w:rsidRPr="00BC6572">
              <w:rPr>
                <w:rStyle w:val="Hipercze"/>
                <w:rFonts w:ascii="Calibri" w:hAnsi="Calibri" w:cs="Calibri"/>
                <w:b/>
                <w:bCs/>
                <w:noProof/>
              </w:rPr>
              <w:t>SPRZĘT</w:t>
            </w:r>
            <w:r>
              <w:rPr>
                <w:noProof/>
                <w:webHidden/>
              </w:rPr>
              <w:tab/>
            </w:r>
            <w:r>
              <w:rPr>
                <w:noProof/>
                <w:webHidden/>
              </w:rPr>
              <w:fldChar w:fldCharType="begin"/>
            </w:r>
            <w:r>
              <w:rPr>
                <w:noProof/>
                <w:webHidden/>
              </w:rPr>
              <w:instrText xml:space="preserve"> PAGEREF _Toc222840523 \h </w:instrText>
            </w:r>
            <w:r>
              <w:rPr>
                <w:noProof/>
                <w:webHidden/>
              </w:rPr>
            </w:r>
            <w:r>
              <w:rPr>
                <w:noProof/>
                <w:webHidden/>
              </w:rPr>
              <w:fldChar w:fldCharType="separate"/>
            </w:r>
            <w:r>
              <w:rPr>
                <w:noProof/>
                <w:webHidden/>
              </w:rPr>
              <w:t>21</w:t>
            </w:r>
            <w:r>
              <w:rPr>
                <w:noProof/>
                <w:webHidden/>
              </w:rPr>
              <w:fldChar w:fldCharType="end"/>
            </w:r>
          </w:hyperlink>
        </w:p>
        <w:p w:rsidR="006B2068" w:rsidRDefault="006B2068">
          <w:pPr>
            <w:pStyle w:val="Spistreci1"/>
            <w:rPr>
              <w:noProof/>
              <w:kern w:val="2"/>
              <w:szCs w:val="24"/>
              <w:lang w:eastAsia="pl-PL"/>
              <w14:ligatures w14:val="standardContextual"/>
            </w:rPr>
          </w:pPr>
          <w:hyperlink w:anchor="_Toc222840524" w:history="1">
            <w:r w:rsidRPr="00BC6572">
              <w:rPr>
                <w:rStyle w:val="Hipercze"/>
                <w:rFonts w:ascii="Calibri" w:hAnsi="Calibri" w:cs="Calibri"/>
                <w:b/>
                <w:bCs/>
                <w:noProof/>
              </w:rPr>
              <w:t>4.</w:t>
            </w:r>
            <w:r>
              <w:rPr>
                <w:noProof/>
                <w:kern w:val="2"/>
                <w:szCs w:val="24"/>
                <w:lang w:eastAsia="pl-PL"/>
                <w14:ligatures w14:val="standardContextual"/>
              </w:rPr>
              <w:tab/>
            </w:r>
            <w:r w:rsidRPr="00BC6572">
              <w:rPr>
                <w:rStyle w:val="Hipercze"/>
                <w:rFonts w:ascii="Calibri" w:hAnsi="Calibri" w:cs="Calibri"/>
                <w:b/>
                <w:bCs/>
                <w:noProof/>
              </w:rPr>
              <w:t>TRANSPORT</w:t>
            </w:r>
            <w:r>
              <w:rPr>
                <w:noProof/>
                <w:webHidden/>
              </w:rPr>
              <w:tab/>
            </w:r>
            <w:r>
              <w:rPr>
                <w:noProof/>
                <w:webHidden/>
              </w:rPr>
              <w:fldChar w:fldCharType="begin"/>
            </w:r>
            <w:r>
              <w:rPr>
                <w:noProof/>
                <w:webHidden/>
              </w:rPr>
              <w:instrText xml:space="preserve"> PAGEREF _Toc222840524 \h </w:instrText>
            </w:r>
            <w:r>
              <w:rPr>
                <w:noProof/>
                <w:webHidden/>
              </w:rPr>
            </w:r>
            <w:r>
              <w:rPr>
                <w:noProof/>
                <w:webHidden/>
              </w:rPr>
              <w:fldChar w:fldCharType="separate"/>
            </w:r>
            <w:r>
              <w:rPr>
                <w:noProof/>
                <w:webHidden/>
              </w:rPr>
              <w:t>22</w:t>
            </w:r>
            <w:r>
              <w:rPr>
                <w:noProof/>
                <w:webHidden/>
              </w:rPr>
              <w:fldChar w:fldCharType="end"/>
            </w:r>
          </w:hyperlink>
        </w:p>
        <w:p w:rsidR="006B2068" w:rsidRDefault="006B2068">
          <w:pPr>
            <w:pStyle w:val="Spistreci1"/>
            <w:rPr>
              <w:noProof/>
              <w:kern w:val="2"/>
              <w:szCs w:val="24"/>
              <w:lang w:eastAsia="pl-PL"/>
              <w14:ligatures w14:val="standardContextual"/>
            </w:rPr>
          </w:pPr>
          <w:hyperlink w:anchor="_Toc222840525" w:history="1">
            <w:r w:rsidRPr="00BC6572">
              <w:rPr>
                <w:rStyle w:val="Hipercze"/>
                <w:rFonts w:ascii="Calibri" w:hAnsi="Calibri" w:cs="Calibri"/>
                <w:b/>
                <w:bCs/>
                <w:noProof/>
              </w:rPr>
              <w:t>5.</w:t>
            </w:r>
            <w:r>
              <w:rPr>
                <w:noProof/>
                <w:kern w:val="2"/>
                <w:szCs w:val="24"/>
                <w:lang w:eastAsia="pl-PL"/>
                <w14:ligatures w14:val="standardContextual"/>
              </w:rPr>
              <w:tab/>
            </w:r>
            <w:r w:rsidRPr="00BC6572">
              <w:rPr>
                <w:rStyle w:val="Hipercze"/>
                <w:rFonts w:ascii="Calibri" w:hAnsi="Calibri" w:cs="Calibri"/>
                <w:b/>
                <w:bCs/>
                <w:noProof/>
              </w:rPr>
              <w:t>WYKONANIE ROBÓT</w:t>
            </w:r>
            <w:r>
              <w:rPr>
                <w:noProof/>
                <w:webHidden/>
              </w:rPr>
              <w:tab/>
            </w:r>
            <w:r>
              <w:rPr>
                <w:noProof/>
                <w:webHidden/>
              </w:rPr>
              <w:fldChar w:fldCharType="begin"/>
            </w:r>
            <w:r>
              <w:rPr>
                <w:noProof/>
                <w:webHidden/>
              </w:rPr>
              <w:instrText xml:space="preserve"> PAGEREF _Toc222840525 \h </w:instrText>
            </w:r>
            <w:r>
              <w:rPr>
                <w:noProof/>
                <w:webHidden/>
              </w:rPr>
            </w:r>
            <w:r>
              <w:rPr>
                <w:noProof/>
                <w:webHidden/>
              </w:rPr>
              <w:fldChar w:fldCharType="separate"/>
            </w:r>
            <w:r>
              <w:rPr>
                <w:noProof/>
                <w:webHidden/>
              </w:rPr>
              <w:t>23</w:t>
            </w:r>
            <w:r>
              <w:rPr>
                <w:noProof/>
                <w:webHidden/>
              </w:rPr>
              <w:fldChar w:fldCharType="end"/>
            </w:r>
          </w:hyperlink>
        </w:p>
        <w:p w:rsidR="006B2068" w:rsidRDefault="006B2068">
          <w:pPr>
            <w:pStyle w:val="Spistreci2"/>
            <w:rPr>
              <w:rFonts w:asciiTheme="minorHAnsi" w:hAnsiTheme="minorHAnsi" w:cstheme="minorBidi"/>
              <w:b w:val="0"/>
              <w:bCs w:val="0"/>
              <w:kern w:val="2"/>
              <w:lang w:eastAsia="pl-PL"/>
              <w14:ligatures w14:val="standardContextual"/>
            </w:rPr>
          </w:pPr>
          <w:hyperlink w:anchor="_Toc222840526" w:history="1">
            <w:r w:rsidRPr="00BC6572">
              <w:rPr>
                <w:rStyle w:val="Hipercze"/>
              </w:rPr>
              <w:t>5.1.</w:t>
            </w:r>
            <w:r>
              <w:rPr>
                <w:rFonts w:asciiTheme="minorHAnsi" w:hAnsiTheme="minorHAnsi" w:cstheme="minorBidi"/>
                <w:b w:val="0"/>
                <w:bCs w:val="0"/>
                <w:kern w:val="2"/>
                <w:lang w:eastAsia="pl-PL"/>
                <w14:ligatures w14:val="standardContextual"/>
              </w:rPr>
              <w:tab/>
            </w:r>
            <w:r w:rsidRPr="00BC6572">
              <w:rPr>
                <w:rStyle w:val="Hipercze"/>
              </w:rPr>
              <w:t>Ogólne zasady wykonywania robót</w:t>
            </w:r>
            <w:r>
              <w:rPr>
                <w:webHidden/>
              </w:rPr>
              <w:tab/>
            </w:r>
            <w:r>
              <w:rPr>
                <w:webHidden/>
              </w:rPr>
              <w:fldChar w:fldCharType="begin"/>
            </w:r>
            <w:r>
              <w:rPr>
                <w:webHidden/>
              </w:rPr>
              <w:instrText xml:space="preserve"> PAGEREF _Toc222840526 \h </w:instrText>
            </w:r>
            <w:r>
              <w:rPr>
                <w:webHidden/>
              </w:rPr>
            </w:r>
            <w:r>
              <w:rPr>
                <w:webHidden/>
              </w:rPr>
              <w:fldChar w:fldCharType="separate"/>
            </w:r>
            <w:r>
              <w:rPr>
                <w:webHidden/>
              </w:rPr>
              <w:t>23</w:t>
            </w:r>
            <w:r>
              <w:rPr>
                <w:webHidden/>
              </w:rPr>
              <w:fldChar w:fldCharType="end"/>
            </w:r>
          </w:hyperlink>
        </w:p>
        <w:p w:rsidR="006B2068" w:rsidRDefault="006B2068">
          <w:pPr>
            <w:pStyle w:val="Spistreci2"/>
            <w:rPr>
              <w:rFonts w:asciiTheme="minorHAnsi" w:hAnsiTheme="minorHAnsi" w:cstheme="minorBidi"/>
              <w:b w:val="0"/>
              <w:bCs w:val="0"/>
              <w:kern w:val="2"/>
              <w:lang w:eastAsia="pl-PL"/>
              <w14:ligatures w14:val="standardContextual"/>
            </w:rPr>
          </w:pPr>
          <w:hyperlink w:anchor="_Toc222840527" w:history="1">
            <w:r w:rsidRPr="00BC6572">
              <w:rPr>
                <w:rStyle w:val="Hipercze"/>
              </w:rPr>
              <w:t>5.2.</w:t>
            </w:r>
            <w:r>
              <w:rPr>
                <w:rFonts w:asciiTheme="minorHAnsi" w:hAnsiTheme="minorHAnsi" w:cstheme="minorBidi"/>
                <w:b w:val="0"/>
                <w:bCs w:val="0"/>
                <w:kern w:val="2"/>
                <w:lang w:eastAsia="pl-PL"/>
                <w14:ligatures w14:val="standardContextual"/>
              </w:rPr>
              <w:tab/>
            </w:r>
            <w:r w:rsidRPr="00BC6572">
              <w:rPr>
                <w:rStyle w:val="Hipercze"/>
              </w:rPr>
              <w:t>Polecenia Inspektora</w:t>
            </w:r>
            <w:r>
              <w:rPr>
                <w:webHidden/>
              </w:rPr>
              <w:tab/>
            </w:r>
            <w:r>
              <w:rPr>
                <w:webHidden/>
              </w:rPr>
              <w:fldChar w:fldCharType="begin"/>
            </w:r>
            <w:r>
              <w:rPr>
                <w:webHidden/>
              </w:rPr>
              <w:instrText xml:space="preserve"> PAGEREF _Toc222840527 \h </w:instrText>
            </w:r>
            <w:r>
              <w:rPr>
                <w:webHidden/>
              </w:rPr>
            </w:r>
            <w:r>
              <w:rPr>
                <w:webHidden/>
              </w:rPr>
              <w:fldChar w:fldCharType="separate"/>
            </w:r>
            <w:r>
              <w:rPr>
                <w:webHidden/>
              </w:rPr>
              <w:t>23</w:t>
            </w:r>
            <w:r>
              <w:rPr>
                <w:webHidden/>
              </w:rPr>
              <w:fldChar w:fldCharType="end"/>
            </w:r>
          </w:hyperlink>
        </w:p>
        <w:p w:rsidR="006B2068" w:rsidRDefault="006B2068">
          <w:pPr>
            <w:pStyle w:val="Spistreci2"/>
            <w:rPr>
              <w:rFonts w:asciiTheme="minorHAnsi" w:hAnsiTheme="minorHAnsi" w:cstheme="minorBidi"/>
              <w:b w:val="0"/>
              <w:bCs w:val="0"/>
              <w:kern w:val="2"/>
              <w:lang w:eastAsia="pl-PL"/>
              <w14:ligatures w14:val="standardContextual"/>
            </w:rPr>
          </w:pPr>
          <w:hyperlink w:anchor="_Toc222840528" w:history="1">
            <w:r w:rsidRPr="00BC6572">
              <w:rPr>
                <w:rStyle w:val="Hipercze"/>
              </w:rPr>
              <w:t>5.3.</w:t>
            </w:r>
            <w:r>
              <w:rPr>
                <w:rFonts w:asciiTheme="minorHAnsi" w:hAnsiTheme="minorHAnsi" w:cstheme="minorBidi"/>
                <w:b w:val="0"/>
                <w:bCs w:val="0"/>
                <w:kern w:val="2"/>
                <w:lang w:eastAsia="pl-PL"/>
                <w14:ligatures w14:val="standardContextual"/>
              </w:rPr>
              <w:tab/>
            </w:r>
            <w:r w:rsidRPr="00BC6572">
              <w:rPr>
                <w:rStyle w:val="Hipercze"/>
              </w:rPr>
              <w:t>Obowiązki Wykonawcy</w:t>
            </w:r>
            <w:r>
              <w:rPr>
                <w:webHidden/>
              </w:rPr>
              <w:tab/>
            </w:r>
            <w:r>
              <w:rPr>
                <w:webHidden/>
              </w:rPr>
              <w:fldChar w:fldCharType="begin"/>
            </w:r>
            <w:r>
              <w:rPr>
                <w:webHidden/>
              </w:rPr>
              <w:instrText xml:space="preserve"> PAGEREF _Toc222840528 \h </w:instrText>
            </w:r>
            <w:r>
              <w:rPr>
                <w:webHidden/>
              </w:rPr>
            </w:r>
            <w:r>
              <w:rPr>
                <w:webHidden/>
              </w:rPr>
              <w:fldChar w:fldCharType="separate"/>
            </w:r>
            <w:r>
              <w:rPr>
                <w:webHidden/>
              </w:rPr>
              <w:t>24</w:t>
            </w:r>
            <w:r>
              <w:rPr>
                <w:webHidden/>
              </w:rPr>
              <w:fldChar w:fldCharType="end"/>
            </w:r>
          </w:hyperlink>
        </w:p>
        <w:p w:rsidR="006B2068" w:rsidRDefault="006B2068">
          <w:pPr>
            <w:pStyle w:val="Spistreci2"/>
            <w:rPr>
              <w:rFonts w:asciiTheme="minorHAnsi" w:hAnsiTheme="minorHAnsi" w:cstheme="minorBidi"/>
              <w:b w:val="0"/>
              <w:bCs w:val="0"/>
              <w:kern w:val="2"/>
              <w:lang w:eastAsia="pl-PL"/>
              <w14:ligatures w14:val="standardContextual"/>
            </w:rPr>
          </w:pPr>
          <w:hyperlink w:anchor="_Toc222840529" w:history="1">
            <w:r w:rsidRPr="00BC6572">
              <w:rPr>
                <w:rStyle w:val="Hipercze"/>
              </w:rPr>
              <w:t>5.4.</w:t>
            </w:r>
            <w:r>
              <w:rPr>
                <w:rFonts w:asciiTheme="minorHAnsi" w:hAnsiTheme="minorHAnsi" w:cstheme="minorBidi"/>
                <w:b w:val="0"/>
                <w:bCs w:val="0"/>
                <w:kern w:val="2"/>
                <w:lang w:eastAsia="pl-PL"/>
                <w14:ligatures w14:val="standardContextual"/>
              </w:rPr>
              <w:tab/>
            </w:r>
            <w:r w:rsidRPr="00BC6572">
              <w:rPr>
                <w:rStyle w:val="Hipercze"/>
              </w:rPr>
              <w:t>Roboty przygotowawcze</w:t>
            </w:r>
            <w:r>
              <w:rPr>
                <w:webHidden/>
              </w:rPr>
              <w:tab/>
            </w:r>
            <w:r>
              <w:rPr>
                <w:webHidden/>
              </w:rPr>
              <w:fldChar w:fldCharType="begin"/>
            </w:r>
            <w:r>
              <w:rPr>
                <w:webHidden/>
              </w:rPr>
              <w:instrText xml:space="preserve"> PAGEREF _Toc222840529 \h </w:instrText>
            </w:r>
            <w:r>
              <w:rPr>
                <w:webHidden/>
              </w:rPr>
            </w:r>
            <w:r>
              <w:rPr>
                <w:webHidden/>
              </w:rPr>
              <w:fldChar w:fldCharType="separate"/>
            </w:r>
            <w:r>
              <w:rPr>
                <w:webHidden/>
              </w:rPr>
              <w:t>24</w:t>
            </w:r>
            <w:r>
              <w:rPr>
                <w:webHidden/>
              </w:rPr>
              <w:fldChar w:fldCharType="end"/>
            </w:r>
          </w:hyperlink>
        </w:p>
        <w:p w:rsidR="006B2068" w:rsidRDefault="006B2068">
          <w:pPr>
            <w:pStyle w:val="Spistreci1"/>
            <w:rPr>
              <w:noProof/>
              <w:kern w:val="2"/>
              <w:szCs w:val="24"/>
              <w:lang w:eastAsia="pl-PL"/>
              <w14:ligatures w14:val="standardContextual"/>
            </w:rPr>
          </w:pPr>
          <w:hyperlink w:anchor="_Toc222840530" w:history="1">
            <w:r w:rsidRPr="00BC6572">
              <w:rPr>
                <w:rStyle w:val="Hipercze"/>
                <w:rFonts w:ascii="Calibri" w:hAnsi="Calibri" w:cs="Calibri"/>
                <w:b/>
                <w:bCs/>
                <w:noProof/>
              </w:rPr>
              <w:t>6.</w:t>
            </w:r>
            <w:r>
              <w:rPr>
                <w:noProof/>
                <w:kern w:val="2"/>
                <w:szCs w:val="24"/>
                <w:lang w:eastAsia="pl-PL"/>
                <w14:ligatures w14:val="standardContextual"/>
              </w:rPr>
              <w:tab/>
            </w:r>
            <w:r w:rsidRPr="00BC6572">
              <w:rPr>
                <w:rStyle w:val="Hipercze"/>
                <w:rFonts w:ascii="Calibri" w:hAnsi="Calibri" w:cs="Calibri"/>
                <w:b/>
                <w:bCs/>
                <w:noProof/>
              </w:rPr>
              <w:t>KONTROLA JAKOŚCI ROBÓT</w:t>
            </w:r>
            <w:r>
              <w:rPr>
                <w:noProof/>
                <w:webHidden/>
              </w:rPr>
              <w:tab/>
            </w:r>
            <w:r>
              <w:rPr>
                <w:noProof/>
                <w:webHidden/>
              </w:rPr>
              <w:fldChar w:fldCharType="begin"/>
            </w:r>
            <w:r>
              <w:rPr>
                <w:noProof/>
                <w:webHidden/>
              </w:rPr>
              <w:instrText xml:space="preserve"> PAGEREF _Toc222840530 \h </w:instrText>
            </w:r>
            <w:r>
              <w:rPr>
                <w:noProof/>
                <w:webHidden/>
              </w:rPr>
            </w:r>
            <w:r>
              <w:rPr>
                <w:noProof/>
                <w:webHidden/>
              </w:rPr>
              <w:fldChar w:fldCharType="separate"/>
            </w:r>
            <w:r>
              <w:rPr>
                <w:noProof/>
                <w:webHidden/>
              </w:rPr>
              <w:t>24</w:t>
            </w:r>
            <w:r>
              <w:rPr>
                <w:noProof/>
                <w:webHidden/>
              </w:rPr>
              <w:fldChar w:fldCharType="end"/>
            </w:r>
          </w:hyperlink>
        </w:p>
        <w:p w:rsidR="006B2068" w:rsidRDefault="006B2068">
          <w:pPr>
            <w:pStyle w:val="Spistreci2"/>
            <w:rPr>
              <w:rFonts w:asciiTheme="minorHAnsi" w:hAnsiTheme="minorHAnsi" w:cstheme="minorBidi"/>
              <w:b w:val="0"/>
              <w:bCs w:val="0"/>
              <w:kern w:val="2"/>
              <w:lang w:eastAsia="pl-PL"/>
              <w14:ligatures w14:val="standardContextual"/>
            </w:rPr>
          </w:pPr>
          <w:hyperlink w:anchor="_Toc222840531" w:history="1">
            <w:r w:rsidRPr="00BC6572">
              <w:rPr>
                <w:rStyle w:val="Hipercze"/>
              </w:rPr>
              <w:t>6.1.</w:t>
            </w:r>
            <w:r>
              <w:rPr>
                <w:rFonts w:asciiTheme="minorHAnsi" w:hAnsiTheme="minorHAnsi" w:cstheme="minorBidi"/>
                <w:b w:val="0"/>
                <w:bCs w:val="0"/>
                <w:kern w:val="2"/>
                <w:lang w:eastAsia="pl-PL"/>
                <w14:ligatures w14:val="standardContextual"/>
              </w:rPr>
              <w:tab/>
            </w:r>
            <w:r w:rsidRPr="00BC6572">
              <w:rPr>
                <w:rStyle w:val="Hipercze"/>
              </w:rPr>
              <w:t>Ogólne zasady kontroli jakości robót</w:t>
            </w:r>
            <w:r>
              <w:rPr>
                <w:webHidden/>
              </w:rPr>
              <w:tab/>
            </w:r>
            <w:r>
              <w:rPr>
                <w:webHidden/>
              </w:rPr>
              <w:fldChar w:fldCharType="begin"/>
            </w:r>
            <w:r>
              <w:rPr>
                <w:webHidden/>
              </w:rPr>
              <w:instrText xml:space="preserve"> PAGEREF _Toc222840531 \h </w:instrText>
            </w:r>
            <w:r>
              <w:rPr>
                <w:webHidden/>
              </w:rPr>
            </w:r>
            <w:r>
              <w:rPr>
                <w:webHidden/>
              </w:rPr>
              <w:fldChar w:fldCharType="separate"/>
            </w:r>
            <w:r>
              <w:rPr>
                <w:webHidden/>
              </w:rPr>
              <w:t>24</w:t>
            </w:r>
            <w:r>
              <w:rPr>
                <w:webHidden/>
              </w:rPr>
              <w:fldChar w:fldCharType="end"/>
            </w:r>
          </w:hyperlink>
        </w:p>
        <w:p w:rsidR="006B2068" w:rsidRDefault="006B2068">
          <w:pPr>
            <w:pStyle w:val="Spistreci2"/>
            <w:rPr>
              <w:rFonts w:asciiTheme="minorHAnsi" w:hAnsiTheme="minorHAnsi" w:cstheme="minorBidi"/>
              <w:b w:val="0"/>
              <w:bCs w:val="0"/>
              <w:kern w:val="2"/>
              <w:lang w:eastAsia="pl-PL"/>
              <w14:ligatures w14:val="standardContextual"/>
            </w:rPr>
          </w:pPr>
          <w:hyperlink w:anchor="_Toc222840532" w:history="1">
            <w:r w:rsidRPr="00BC6572">
              <w:rPr>
                <w:rStyle w:val="Hipercze"/>
              </w:rPr>
              <w:t>6.2.</w:t>
            </w:r>
            <w:r>
              <w:rPr>
                <w:rFonts w:asciiTheme="minorHAnsi" w:hAnsiTheme="minorHAnsi" w:cstheme="minorBidi"/>
                <w:b w:val="0"/>
                <w:bCs w:val="0"/>
                <w:kern w:val="2"/>
                <w:lang w:eastAsia="pl-PL"/>
                <w14:ligatures w14:val="standardContextual"/>
              </w:rPr>
              <w:tab/>
            </w:r>
            <w:r w:rsidRPr="00BC6572">
              <w:rPr>
                <w:rStyle w:val="Hipercze"/>
              </w:rPr>
              <w:t>Program Zapewnienia Jakości (PZJ)</w:t>
            </w:r>
            <w:r>
              <w:rPr>
                <w:webHidden/>
              </w:rPr>
              <w:tab/>
            </w:r>
            <w:r>
              <w:rPr>
                <w:webHidden/>
              </w:rPr>
              <w:fldChar w:fldCharType="begin"/>
            </w:r>
            <w:r>
              <w:rPr>
                <w:webHidden/>
              </w:rPr>
              <w:instrText xml:space="preserve"> PAGEREF _Toc222840532 \h </w:instrText>
            </w:r>
            <w:r>
              <w:rPr>
                <w:webHidden/>
              </w:rPr>
            </w:r>
            <w:r>
              <w:rPr>
                <w:webHidden/>
              </w:rPr>
              <w:fldChar w:fldCharType="separate"/>
            </w:r>
            <w:r>
              <w:rPr>
                <w:webHidden/>
              </w:rPr>
              <w:t>25</w:t>
            </w:r>
            <w:r>
              <w:rPr>
                <w:webHidden/>
              </w:rPr>
              <w:fldChar w:fldCharType="end"/>
            </w:r>
          </w:hyperlink>
        </w:p>
        <w:p w:rsidR="006B2068" w:rsidRDefault="006B2068">
          <w:pPr>
            <w:pStyle w:val="Spistreci2"/>
            <w:rPr>
              <w:rFonts w:asciiTheme="minorHAnsi" w:hAnsiTheme="minorHAnsi" w:cstheme="minorBidi"/>
              <w:b w:val="0"/>
              <w:bCs w:val="0"/>
              <w:kern w:val="2"/>
              <w:lang w:eastAsia="pl-PL"/>
              <w14:ligatures w14:val="standardContextual"/>
            </w:rPr>
          </w:pPr>
          <w:hyperlink w:anchor="_Toc222840533" w:history="1">
            <w:r w:rsidRPr="00BC6572">
              <w:rPr>
                <w:rStyle w:val="Hipercze"/>
              </w:rPr>
              <w:t>6.3.</w:t>
            </w:r>
            <w:r>
              <w:rPr>
                <w:rFonts w:asciiTheme="minorHAnsi" w:hAnsiTheme="minorHAnsi" w:cstheme="minorBidi"/>
                <w:b w:val="0"/>
                <w:bCs w:val="0"/>
                <w:kern w:val="2"/>
                <w:lang w:eastAsia="pl-PL"/>
                <w14:ligatures w14:val="standardContextual"/>
              </w:rPr>
              <w:tab/>
            </w:r>
            <w:r w:rsidRPr="00BC6572">
              <w:rPr>
                <w:rStyle w:val="Hipercze"/>
              </w:rPr>
              <w:t>Badania i pomiary</w:t>
            </w:r>
            <w:r>
              <w:rPr>
                <w:webHidden/>
              </w:rPr>
              <w:tab/>
            </w:r>
            <w:r>
              <w:rPr>
                <w:webHidden/>
              </w:rPr>
              <w:fldChar w:fldCharType="begin"/>
            </w:r>
            <w:r>
              <w:rPr>
                <w:webHidden/>
              </w:rPr>
              <w:instrText xml:space="preserve"> PAGEREF _Toc222840533 \h </w:instrText>
            </w:r>
            <w:r>
              <w:rPr>
                <w:webHidden/>
              </w:rPr>
            </w:r>
            <w:r>
              <w:rPr>
                <w:webHidden/>
              </w:rPr>
              <w:fldChar w:fldCharType="separate"/>
            </w:r>
            <w:r>
              <w:rPr>
                <w:webHidden/>
              </w:rPr>
              <w:t>26</w:t>
            </w:r>
            <w:r>
              <w:rPr>
                <w:webHidden/>
              </w:rPr>
              <w:fldChar w:fldCharType="end"/>
            </w:r>
          </w:hyperlink>
        </w:p>
        <w:p w:rsidR="006B2068" w:rsidRDefault="006B2068">
          <w:pPr>
            <w:pStyle w:val="Spistreci2"/>
            <w:rPr>
              <w:rFonts w:asciiTheme="minorHAnsi" w:hAnsiTheme="minorHAnsi" w:cstheme="minorBidi"/>
              <w:b w:val="0"/>
              <w:bCs w:val="0"/>
              <w:kern w:val="2"/>
              <w:lang w:eastAsia="pl-PL"/>
              <w14:ligatures w14:val="standardContextual"/>
            </w:rPr>
          </w:pPr>
          <w:hyperlink w:anchor="_Toc222840534" w:history="1">
            <w:r w:rsidRPr="00BC6572">
              <w:rPr>
                <w:rStyle w:val="Hipercze"/>
              </w:rPr>
              <w:t>6.4.</w:t>
            </w:r>
            <w:r>
              <w:rPr>
                <w:rFonts w:asciiTheme="minorHAnsi" w:hAnsiTheme="minorHAnsi" w:cstheme="minorBidi"/>
                <w:b w:val="0"/>
                <w:bCs w:val="0"/>
                <w:kern w:val="2"/>
                <w:lang w:eastAsia="pl-PL"/>
                <w14:ligatures w14:val="standardContextual"/>
              </w:rPr>
              <w:tab/>
            </w:r>
            <w:r w:rsidRPr="00BC6572">
              <w:rPr>
                <w:rStyle w:val="Hipercze"/>
              </w:rPr>
              <w:t>Raporty z badań</w:t>
            </w:r>
            <w:r>
              <w:rPr>
                <w:webHidden/>
              </w:rPr>
              <w:tab/>
            </w:r>
            <w:r>
              <w:rPr>
                <w:webHidden/>
              </w:rPr>
              <w:fldChar w:fldCharType="begin"/>
            </w:r>
            <w:r>
              <w:rPr>
                <w:webHidden/>
              </w:rPr>
              <w:instrText xml:space="preserve"> PAGEREF _Toc222840534 \h </w:instrText>
            </w:r>
            <w:r>
              <w:rPr>
                <w:webHidden/>
              </w:rPr>
            </w:r>
            <w:r>
              <w:rPr>
                <w:webHidden/>
              </w:rPr>
              <w:fldChar w:fldCharType="separate"/>
            </w:r>
            <w:r>
              <w:rPr>
                <w:webHidden/>
              </w:rPr>
              <w:t>26</w:t>
            </w:r>
            <w:r>
              <w:rPr>
                <w:webHidden/>
              </w:rPr>
              <w:fldChar w:fldCharType="end"/>
            </w:r>
          </w:hyperlink>
        </w:p>
        <w:p w:rsidR="006B2068" w:rsidRDefault="006B2068">
          <w:pPr>
            <w:pStyle w:val="Spistreci2"/>
            <w:rPr>
              <w:rFonts w:asciiTheme="minorHAnsi" w:hAnsiTheme="minorHAnsi" w:cstheme="minorBidi"/>
              <w:b w:val="0"/>
              <w:bCs w:val="0"/>
              <w:kern w:val="2"/>
              <w:lang w:eastAsia="pl-PL"/>
              <w14:ligatures w14:val="standardContextual"/>
            </w:rPr>
          </w:pPr>
          <w:hyperlink w:anchor="_Toc222840535" w:history="1">
            <w:r w:rsidRPr="00BC6572">
              <w:rPr>
                <w:rStyle w:val="Hipercze"/>
              </w:rPr>
              <w:t>6.5.</w:t>
            </w:r>
            <w:r>
              <w:rPr>
                <w:rFonts w:asciiTheme="minorHAnsi" w:hAnsiTheme="minorHAnsi" w:cstheme="minorBidi"/>
                <w:b w:val="0"/>
                <w:bCs w:val="0"/>
                <w:kern w:val="2"/>
                <w:lang w:eastAsia="pl-PL"/>
                <w14:ligatures w14:val="standardContextual"/>
              </w:rPr>
              <w:tab/>
            </w:r>
            <w:r w:rsidRPr="00BC6572">
              <w:rPr>
                <w:rStyle w:val="Hipercze"/>
              </w:rPr>
              <w:t>Atesty jakości materiałów i urządzeń</w:t>
            </w:r>
            <w:r>
              <w:rPr>
                <w:webHidden/>
              </w:rPr>
              <w:tab/>
            </w:r>
            <w:r>
              <w:rPr>
                <w:webHidden/>
              </w:rPr>
              <w:fldChar w:fldCharType="begin"/>
            </w:r>
            <w:r>
              <w:rPr>
                <w:webHidden/>
              </w:rPr>
              <w:instrText xml:space="preserve"> PAGEREF _Toc222840535 \h </w:instrText>
            </w:r>
            <w:r>
              <w:rPr>
                <w:webHidden/>
              </w:rPr>
            </w:r>
            <w:r>
              <w:rPr>
                <w:webHidden/>
              </w:rPr>
              <w:fldChar w:fldCharType="separate"/>
            </w:r>
            <w:r>
              <w:rPr>
                <w:webHidden/>
              </w:rPr>
              <w:t>26</w:t>
            </w:r>
            <w:r>
              <w:rPr>
                <w:webHidden/>
              </w:rPr>
              <w:fldChar w:fldCharType="end"/>
            </w:r>
          </w:hyperlink>
        </w:p>
        <w:p w:rsidR="006B2068" w:rsidRDefault="006B2068">
          <w:pPr>
            <w:pStyle w:val="Spistreci1"/>
            <w:rPr>
              <w:noProof/>
              <w:kern w:val="2"/>
              <w:szCs w:val="24"/>
              <w:lang w:eastAsia="pl-PL"/>
              <w14:ligatures w14:val="standardContextual"/>
            </w:rPr>
          </w:pPr>
          <w:hyperlink w:anchor="_Toc222840536" w:history="1">
            <w:r w:rsidRPr="00BC6572">
              <w:rPr>
                <w:rStyle w:val="Hipercze"/>
                <w:rFonts w:ascii="Calibri" w:hAnsi="Calibri" w:cs="Calibri"/>
                <w:b/>
                <w:bCs/>
                <w:noProof/>
              </w:rPr>
              <w:t>7.</w:t>
            </w:r>
            <w:r>
              <w:rPr>
                <w:noProof/>
                <w:kern w:val="2"/>
                <w:szCs w:val="24"/>
                <w:lang w:eastAsia="pl-PL"/>
                <w14:ligatures w14:val="standardContextual"/>
              </w:rPr>
              <w:tab/>
            </w:r>
            <w:r w:rsidRPr="00BC6572">
              <w:rPr>
                <w:rStyle w:val="Hipercze"/>
                <w:rFonts w:ascii="Calibri" w:hAnsi="Calibri" w:cs="Calibri"/>
                <w:b/>
                <w:bCs/>
                <w:noProof/>
              </w:rPr>
              <w:t>OBMIAR ROBÓT</w:t>
            </w:r>
            <w:r>
              <w:rPr>
                <w:noProof/>
                <w:webHidden/>
              </w:rPr>
              <w:tab/>
            </w:r>
            <w:r>
              <w:rPr>
                <w:noProof/>
                <w:webHidden/>
              </w:rPr>
              <w:fldChar w:fldCharType="begin"/>
            </w:r>
            <w:r>
              <w:rPr>
                <w:noProof/>
                <w:webHidden/>
              </w:rPr>
              <w:instrText xml:space="preserve"> PAGEREF _Toc222840536 \h </w:instrText>
            </w:r>
            <w:r>
              <w:rPr>
                <w:noProof/>
                <w:webHidden/>
              </w:rPr>
            </w:r>
            <w:r>
              <w:rPr>
                <w:noProof/>
                <w:webHidden/>
              </w:rPr>
              <w:fldChar w:fldCharType="separate"/>
            </w:r>
            <w:r>
              <w:rPr>
                <w:noProof/>
                <w:webHidden/>
              </w:rPr>
              <w:t>26</w:t>
            </w:r>
            <w:r>
              <w:rPr>
                <w:noProof/>
                <w:webHidden/>
              </w:rPr>
              <w:fldChar w:fldCharType="end"/>
            </w:r>
          </w:hyperlink>
        </w:p>
        <w:p w:rsidR="006B2068" w:rsidRDefault="006B2068">
          <w:pPr>
            <w:pStyle w:val="Spistreci1"/>
            <w:rPr>
              <w:noProof/>
              <w:kern w:val="2"/>
              <w:szCs w:val="24"/>
              <w:lang w:eastAsia="pl-PL"/>
              <w14:ligatures w14:val="standardContextual"/>
            </w:rPr>
          </w:pPr>
          <w:hyperlink w:anchor="_Toc222840537" w:history="1">
            <w:r w:rsidRPr="00BC6572">
              <w:rPr>
                <w:rStyle w:val="Hipercze"/>
                <w:rFonts w:ascii="Calibri" w:hAnsi="Calibri" w:cs="Calibri"/>
                <w:b/>
                <w:bCs/>
                <w:noProof/>
              </w:rPr>
              <w:t>7.1.</w:t>
            </w:r>
            <w:r>
              <w:rPr>
                <w:noProof/>
                <w:kern w:val="2"/>
                <w:szCs w:val="24"/>
                <w:lang w:eastAsia="pl-PL"/>
                <w14:ligatures w14:val="standardContextual"/>
              </w:rPr>
              <w:tab/>
            </w:r>
            <w:r w:rsidRPr="00BC6572">
              <w:rPr>
                <w:rStyle w:val="Hipercze"/>
                <w:rFonts w:ascii="Calibri" w:hAnsi="Calibri" w:cs="Calibri"/>
                <w:b/>
                <w:bCs/>
                <w:noProof/>
              </w:rPr>
              <w:t>Zasady ogólne</w:t>
            </w:r>
            <w:r>
              <w:rPr>
                <w:noProof/>
                <w:webHidden/>
              </w:rPr>
              <w:tab/>
            </w:r>
            <w:r>
              <w:rPr>
                <w:noProof/>
                <w:webHidden/>
              </w:rPr>
              <w:fldChar w:fldCharType="begin"/>
            </w:r>
            <w:r>
              <w:rPr>
                <w:noProof/>
                <w:webHidden/>
              </w:rPr>
              <w:instrText xml:space="preserve"> PAGEREF _Toc222840537 \h </w:instrText>
            </w:r>
            <w:r>
              <w:rPr>
                <w:noProof/>
                <w:webHidden/>
              </w:rPr>
            </w:r>
            <w:r>
              <w:rPr>
                <w:noProof/>
                <w:webHidden/>
              </w:rPr>
              <w:fldChar w:fldCharType="separate"/>
            </w:r>
            <w:r>
              <w:rPr>
                <w:noProof/>
                <w:webHidden/>
              </w:rPr>
              <w:t>26</w:t>
            </w:r>
            <w:r>
              <w:rPr>
                <w:noProof/>
                <w:webHidden/>
              </w:rPr>
              <w:fldChar w:fldCharType="end"/>
            </w:r>
          </w:hyperlink>
        </w:p>
        <w:p w:rsidR="006B2068" w:rsidRDefault="006B2068">
          <w:pPr>
            <w:pStyle w:val="Spistreci1"/>
            <w:rPr>
              <w:noProof/>
              <w:kern w:val="2"/>
              <w:szCs w:val="24"/>
              <w:lang w:eastAsia="pl-PL"/>
              <w14:ligatures w14:val="standardContextual"/>
            </w:rPr>
          </w:pPr>
          <w:hyperlink w:anchor="_Toc222840538" w:history="1">
            <w:r w:rsidRPr="00BC6572">
              <w:rPr>
                <w:rStyle w:val="Hipercze"/>
                <w:rFonts w:ascii="Calibri" w:hAnsi="Calibri" w:cs="Calibri"/>
                <w:b/>
                <w:bCs/>
                <w:noProof/>
              </w:rPr>
              <w:t>7.2.</w:t>
            </w:r>
            <w:r>
              <w:rPr>
                <w:noProof/>
                <w:kern w:val="2"/>
                <w:szCs w:val="24"/>
                <w:lang w:eastAsia="pl-PL"/>
                <w14:ligatures w14:val="standardContextual"/>
              </w:rPr>
              <w:tab/>
            </w:r>
            <w:r w:rsidRPr="00BC6572">
              <w:rPr>
                <w:rStyle w:val="Hipercze"/>
                <w:rFonts w:ascii="Calibri" w:hAnsi="Calibri" w:cs="Calibri"/>
                <w:b/>
                <w:bCs/>
                <w:noProof/>
              </w:rPr>
              <w:t>Jednostki obmiarowe</w:t>
            </w:r>
            <w:r>
              <w:rPr>
                <w:noProof/>
                <w:webHidden/>
              </w:rPr>
              <w:tab/>
            </w:r>
            <w:r>
              <w:rPr>
                <w:noProof/>
                <w:webHidden/>
              </w:rPr>
              <w:fldChar w:fldCharType="begin"/>
            </w:r>
            <w:r>
              <w:rPr>
                <w:noProof/>
                <w:webHidden/>
              </w:rPr>
              <w:instrText xml:space="preserve"> PAGEREF _Toc222840538 \h </w:instrText>
            </w:r>
            <w:r>
              <w:rPr>
                <w:noProof/>
                <w:webHidden/>
              </w:rPr>
            </w:r>
            <w:r>
              <w:rPr>
                <w:noProof/>
                <w:webHidden/>
              </w:rPr>
              <w:fldChar w:fldCharType="separate"/>
            </w:r>
            <w:r>
              <w:rPr>
                <w:noProof/>
                <w:webHidden/>
              </w:rPr>
              <w:t>26</w:t>
            </w:r>
            <w:r>
              <w:rPr>
                <w:noProof/>
                <w:webHidden/>
              </w:rPr>
              <w:fldChar w:fldCharType="end"/>
            </w:r>
          </w:hyperlink>
        </w:p>
        <w:p w:rsidR="006B2068" w:rsidRDefault="006B2068">
          <w:pPr>
            <w:pStyle w:val="Spistreci1"/>
            <w:rPr>
              <w:noProof/>
              <w:kern w:val="2"/>
              <w:szCs w:val="24"/>
              <w:lang w:eastAsia="pl-PL"/>
              <w14:ligatures w14:val="standardContextual"/>
            </w:rPr>
          </w:pPr>
          <w:hyperlink w:anchor="_Toc222840539" w:history="1">
            <w:r w:rsidRPr="00BC6572">
              <w:rPr>
                <w:rStyle w:val="Hipercze"/>
                <w:rFonts w:ascii="Calibri" w:hAnsi="Calibri" w:cs="Calibri"/>
                <w:b/>
                <w:bCs/>
                <w:noProof/>
              </w:rPr>
              <w:t>8.</w:t>
            </w:r>
            <w:r>
              <w:rPr>
                <w:noProof/>
                <w:kern w:val="2"/>
                <w:szCs w:val="24"/>
                <w:lang w:eastAsia="pl-PL"/>
                <w14:ligatures w14:val="standardContextual"/>
              </w:rPr>
              <w:tab/>
            </w:r>
            <w:r w:rsidRPr="00BC6572">
              <w:rPr>
                <w:rStyle w:val="Hipercze"/>
                <w:rFonts w:ascii="Calibri" w:hAnsi="Calibri" w:cs="Calibri"/>
                <w:b/>
                <w:bCs/>
                <w:noProof/>
              </w:rPr>
              <w:t>ODBIÓR ROBÓT</w:t>
            </w:r>
            <w:r>
              <w:rPr>
                <w:noProof/>
                <w:webHidden/>
              </w:rPr>
              <w:tab/>
            </w:r>
            <w:r>
              <w:rPr>
                <w:noProof/>
                <w:webHidden/>
              </w:rPr>
              <w:fldChar w:fldCharType="begin"/>
            </w:r>
            <w:r>
              <w:rPr>
                <w:noProof/>
                <w:webHidden/>
              </w:rPr>
              <w:instrText xml:space="preserve"> PAGEREF _Toc222840539 \h </w:instrText>
            </w:r>
            <w:r>
              <w:rPr>
                <w:noProof/>
                <w:webHidden/>
              </w:rPr>
            </w:r>
            <w:r>
              <w:rPr>
                <w:noProof/>
                <w:webHidden/>
              </w:rPr>
              <w:fldChar w:fldCharType="separate"/>
            </w:r>
            <w:r>
              <w:rPr>
                <w:noProof/>
                <w:webHidden/>
              </w:rPr>
              <w:t>27</w:t>
            </w:r>
            <w:r>
              <w:rPr>
                <w:noProof/>
                <w:webHidden/>
              </w:rPr>
              <w:fldChar w:fldCharType="end"/>
            </w:r>
          </w:hyperlink>
        </w:p>
        <w:p w:rsidR="006B2068" w:rsidRDefault="006B2068">
          <w:pPr>
            <w:pStyle w:val="Spistreci2"/>
            <w:rPr>
              <w:rFonts w:asciiTheme="minorHAnsi" w:hAnsiTheme="minorHAnsi" w:cstheme="minorBidi"/>
              <w:b w:val="0"/>
              <w:bCs w:val="0"/>
              <w:kern w:val="2"/>
              <w:lang w:eastAsia="pl-PL"/>
              <w14:ligatures w14:val="standardContextual"/>
            </w:rPr>
          </w:pPr>
          <w:hyperlink w:anchor="_Toc222840540" w:history="1">
            <w:r w:rsidRPr="00BC6572">
              <w:rPr>
                <w:rStyle w:val="Hipercze"/>
              </w:rPr>
              <w:t>8.1.</w:t>
            </w:r>
            <w:r>
              <w:rPr>
                <w:rFonts w:asciiTheme="minorHAnsi" w:hAnsiTheme="minorHAnsi" w:cstheme="minorBidi"/>
                <w:b w:val="0"/>
                <w:bCs w:val="0"/>
                <w:kern w:val="2"/>
                <w:lang w:eastAsia="pl-PL"/>
                <w14:ligatures w14:val="standardContextual"/>
              </w:rPr>
              <w:tab/>
            </w:r>
            <w:r w:rsidRPr="00BC6572">
              <w:rPr>
                <w:rStyle w:val="Hipercze"/>
              </w:rPr>
              <w:t>Rodzaje odbioru robót</w:t>
            </w:r>
            <w:r>
              <w:rPr>
                <w:webHidden/>
              </w:rPr>
              <w:tab/>
            </w:r>
            <w:r>
              <w:rPr>
                <w:webHidden/>
              </w:rPr>
              <w:fldChar w:fldCharType="begin"/>
            </w:r>
            <w:r>
              <w:rPr>
                <w:webHidden/>
              </w:rPr>
              <w:instrText xml:space="preserve"> PAGEREF _Toc222840540 \h </w:instrText>
            </w:r>
            <w:r>
              <w:rPr>
                <w:webHidden/>
              </w:rPr>
            </w:r>
            <w:r>
              <w:rPr>
                <w:webHidden/>
              </w:rPr>
              <w:fldChar w:fldCharType="separate"/>
            </w:r>
            <w:r>
              <w:rPr>
                <w:webHidden/>
              </w:rPr>
              <w:t>27</w:t>
            </w:r>
            <w:r>
              <w:rPr>
                <w:webHidden/>
              </w:rPr>
              <w:fldChar w:fldCharType="end"/>
            </w:r>
          </w:hyperlink>
        </w:p>
        <w:p w:rsidR="006B2068" w:rsidRDefault="006B2068">
          <w:pPr>
            <w:pStyle w:val="Spistreci2"/>
            <w:rPr>
              <w:rFonts w:asciiTheme="minorHAnsi" w:hAnsiTheme="minorHAnsi" w:cstheme="minorBidi"/>
              <w:b w:val="0"/>
              <w:bCs w:val="0"/>
              <w:kern w:val="2"/>
              <w:lang w:eastAsia="pl-PL"/>
              <w14:ligatures w14:val="standardContextual"/>
            </w:rPr>
          </w:pPr>
          <w:hyperlink w:anchor="_Toc222840541" w:history="1">
            <w:r w:rsidRPr="00BC6572">
              <w:rPr>
                <w:rStyle w:val="Hipercze"/>
              </w:rPr>
              <w:t>8.2.</w:t>
            </w:r>
            <w:r>
              <w:rPr>
                <w:rFonts w:asciiTheme="minorHAnsi" w:hAnsiTheme="minorHAnsi" w:cstheme="minorBidi"/>
                <w:b w:val="0"/>
                <w:bCs w:val="0"/>
                <w:kern w:val="2"/>
                <w:lang w:eastAsia="pl-PL"/>
                <w14:ligatures w14:val="standardContextual"/>
              </w:rPr>
              <w:tab/>
            </w:r>
            <w:r w:rsidRPr="00BC6572">
              <w:rPr>
                <w:rStyle w:val="Hipercze"/>
              </w:rPr>
              <w:t>Odbiór robót zanikających i ulegających zakryciu</w:t>
            </w:r>
            <w:r>
              <w:rPr>
                <w:webHidden/>
              </w:rPr>
              <w:tab/>
            </w:r>
            <w:r>
              <w:rPr>
                <w:webHidden/>
              </w:rPr>
              <w:fldChar w:fldCharType="begin"/>
            </w:r>
            <w:r>
              <w:rPr>
                <w:webHidden/>
              </w:rPr>
              <w:instrText xml:space="preserve"> PAGEREF _Toc222840541 \h </w:instrText>
            </w:r>
            <w:r>
              <w:rPr>
                <w:webHidden/>
              </w:rPr>
            </w:r>
            <w:r>
              <w:rPr>
                <w:webHidden/>
              </w:rPr>
              <w:fldChar w:fldCharType="separate"/>
            </w:r>
            <w:r>
              <w:rPr>
                <w:webHidden/>
              </w:rPr>
              <w:t>27</w:t>
            </w:r>
            <w:r>
              <w:rPr>
                <w:webHidden/>
              </w:rPr>
              <w:fldChar w:fldCharType="end"/>
            </w:r>
          </w:hyperlink>
        </w:p>
        <w:p w:rsidR="006B2068" w:rsidRDefault="006B2068">
          <w:pPr>
            <w:pStyle w:val="Spistreci2"/>
            <w:rPr>
              <w:rFonts w:asciiTheme="minorHAnsi" w:hAnsiTheme="minorHAnsi" w:cstheme="minorBidi"/>
              <w:b w:val="0"/>
              <w:bCs w:val="0"/>
              <w:kern w:val="2"/>
              <w:lang w:eastAsia="pl-PL"/>
              <w14:ligatures w14:val="standardContextual"/>
            </w:rPr>
          </w:pPr>
          <w:hyperlink w:anchor="_Toc222840542" w:history="1">
            <w:r w:rsidRPr="00BC6572">
              <w:rPr>
                <w:rStyle w:val="Hipercze"/>
              </w:rPr>
              <w:t>8.3.</w:t>
            </w:r>
            <w:r>
              <w:rPr>
                <w:rFonts w:asciiTheme="minorHAnsi" w:hAnsiTheme="minorHAnsi" w:cstheme="minorBidi"/>
                <w:b w:val="0"/>
                <w:bCs w:val="0"/>
                <w:kern w:val="2"/>
                <w:lang w:eastAsia="pl-PL"/>
                <w14:ligatures w14:val="standardContextual"/>
              </w:rPr>
              <w:tab/>
            </w:r>
            <w:r w:rsidRPr="00BC6572">
              <w:rPr>
                <w:rStyle w:val="Hipercze"/>
              </w:rPr>
              <w:t>Odbiór częściowy</w:t>
            </w:r>
            <w:r>
              <w:rPr>
                <w:webHidden/>
              </w:rPr>
              <w:tab/>
            </w:r>
            <w:r>
              <w:rPr>
                <w:webHidden/>
              </w:rPr>
              <w:fldChar w:fldCharType="begin"/>
            </w:r>
            <w:r>
              <w:rPr>
                <w:webHidden/>
              </w:rPr>
              <w:instrText xml:space="preserve"> PAGEREF _Toc222840542 \h </w:instrText>
            </w:r>
            <w:r>
              <w:rPr>
                <w:webHidden/>
              </w:rPr>
            </w:r>
            <w:r>
              <w:rPr>
                <w:webHidden/>
              </w:rPr>
              <w:fldChar w:fldCharType="separate"/>
            </w:r>
            <w:r>
              <w:rPr>
                <w:webHidden/>
              </w:rPr>
              <w:t>28</w:t>
            </w:r>
            <w:r>
              <w:rPr>
                <w:webHidden/>
              </w:rPr>
              <w:fldChar w:fldCharType="end"/>
            </w:r>
          </w:hyperlink>
        </w:p>
        <w:p w:rsidR="006B2068" w:rsidRDefault="006B2068">
          <w:pPr>
            <w:pStyle w:val="Spistreci2"/>
            <w:rPr>
              <w:rFonts w:asciiTheme="minorHAnsi" w:hAnsiTheme="minorHAnsi" w:cstheme="minorBidi"/>
              <w:b w:val="0"/>
              <w:bCs w:val="0"/>
              <w:kern w:val="2"/>
              <w:lang w:eastAsia="pl-PL"/>
              <w14:ligatures w14:val="standardContextual"/>
            </w:rPr>
          </w:pPr>
          <w:hyperlink w:anchor="_Toc222840543" w:history="1">
            <w:r w:rsidRPr="00BC6572">
              <w:rPr>
                <w:rStyle w:val="Hipercze"/>
              </w:rPr>
              <w:t>8.4.</w:t>
            </w:r>
            <w:r>
              <w:rPr>
                <w:rFonts w:asciiTheme="minorHAnsi" w:hAnsiTheme="minorHAnsi" w:cstheme="minorBidi"/>
                <w:b w:val="0"/>
                <w:bCs w:val="0"/>
                <w:kern w:val="2"/>
                <w:lang w:eastAsia="pl-PL"/>
                <w14:ligatures w14:val="standardContextual"/>
              </w:rPr>
              <w:tab/>
            </w:r>
            <w:r w:rsidRPr="00BC6572">
              <w:rPr>
                <w:rStyle w:val="Hipercze"/>
              </w:rPr>
              <w:t>Odbiór końcowy</w:t>
            </w:r>
            <w:r>
              <w:rPr>
                <w:webHidden/>
              </w:rPr>
              <w:tab/>
            </w:r>
            <w:r>
              <w:rPr>
                <w:webHidden/>
              </w:rPr>
              <w:fldChar w:fldCharType="begin"/>
            </w:r>
            <w:r>
              <w:rPr>
                <w:webHidden/>
              </w:rPr>
              <w:instrText xml:space="preserve"> PAGEREF _Toc222840543 \h </w:instrText>
            </w:r>
            <w:r>
              <w:rPr>
                <w:webHidden/>
              </w:rPr>
            </w:r>
            <w:r>
              <w:rPr>
                <w:webHidden/>
              </w:rPr>
              <w:fldChar w:fldCharType="separate"/>
            </w:r>
            <w:r>
              <w:rPr>
                <w:webHidden/>
              </w:rPr>
              <w:t>28</w:t>
            </w:r>
            <w:r>
              <w:rPr>
                <w:webHidden/>
              </w:rPr>
              <w:fldChar w:fldCharType="end"/>
            </w:r>
          </w:hyperlink>
        </w:p>
        <w:p w:rsidR="006B2068" w:rsidRDefault="006B2068">
          <w:pPr>
            <w:pStyle w:val="Spistreci2"/>
            <w:rPr>
              <w:rFonts w:asciiTheme="minorHAnsi" w:hAnsiTheme="minorHAnsi" w:cstheme="minorBidi"/>
              <w:b w:val="0"/>
              <w:bCs w:val="0"/>
              <w:kern w:val="2"/>
              <w:lang w:eastAsia="pl-PL"/>
              <w14:ligatures w14:val="standardContextual"/>
            </w:rPr>
          </w:pPr>
          <w:hyperlink w:anchor="_Toc222840544" w:history="1">
            <w:r w:rsidRPr="00BC6572">
              <w:rPr>
                <w:rStyle w:val="Hipercze"/>
              </w:rPr>
              <w:t>8.5.</w:t>
            </w:r>
            <w:r>
              <w:rPr>
                <w:rFonts w:asciiTheme="minorHAnsi" w:hAnsiTheme="minorHAnsi" w:cstheme="minorBidi"/>
                <w:b w:val="0"/>
                <w:bCs w:val="0"/>
                <w:kern w:val="2"/>
                <w:lang w:eastAsia="pl-PL"/>
                <w14:ligatures w14:val="standardContextual"/>
              </w:rPr>
              <w:tab/>
            </w:r>
            <w:r w:rsidRPr="00BC6572">
              <w:rPr>
                <w:rStyle w:val="Hipercze"/>
              </w:rPr>
              <w:t>Dokumenty do odbioru końcowego</w:t>
            </w:r>
            <w:r>
              <w:rPr>
                <w:webHidden/>
              </w:rPr>
              <w:tab/>
            </w:r>
            <w:r>
              <w:rPr>
                <w:webHidden/>
              </w:rPr>
              <w:fldChar w:fldCharType="begin"/>
            </w:r>
            <w:r>
              <w:rPr>
                <w:webHidden/>
              </w:rPr>
              <w:instrText xml:space="preserve"> PAGEREF _Toc222840544 \h </w:instrText>
            </w:r>
            <w:r>
              <w:rPr>
                <w:webHidden/>
              </w:rPr>
            </w:r>
            <w:r>
              <w:rPr>
                <w:webHidden/>
              </w:rPr>
              <w:fldChar w:fldCharType="separate"/>
            </w:r>
            <w:r>
              <w:rPr>
                <w:webHidden/>
              </w:rPr>
              <w:t>29</w:t>
            </w:r>
            <w:r>
              <w:rPr>
                <w:webHidden/>
              </w:rPr>
              <w:fldChar w:fldCharType="end"/>
            </w:r>
          </w:hyperlink>
        </w:p>
        <w:p w:rsidR="006B2068" w:rsidRDefault="006B2068">
          <w:pPr>
            <w:pStyle w:val="Spistreci1"/>
            <w:rPr>
              <w:noProof/>
              <w:kern w:val="2"/>
              <w:szCs w:val="24"/>
              <w:lang w:eastAsia="pl-PL"/>
              <w14:ligatures w14:val="standardContextual"/>
            </w:rPr>
          </w:pPr>
          <w:hyperlink w:anchor="_Toc222840545" w:history="1">
            <w:r w:rsidRPr="00BC6572">
              <w:rPr>
                <w:rStyle w:val="Hipercze"/>
                <w:rFonts w:ascii="Calibri" w:hAnsi="Calibri" w:cs="Calibri"/>
                <w:b/>
                <w:bCs/>
                <w:noProof/>
              </w:rPr>
              <w:t>9.</w:t>
            </w:r>
            <w:r>
              <w:rPr>
                <w:noProof/>
                <w:kern w:val="2"/>
                <w:szCs w:val="24"/>
                <w:lang w:eastAsia="pl-PL"/>
                <w14:ligatures w14:val="standardContextual"/>
              </w:rPr>
              <w:tab/>
            </w:r>
            <w:r w:rsidRPr="00BC6572">
              <w:rPr>
                <w:rStyle w:val="Hipercze"/>
                <w:rFonts w:ascii="Calibri" w:hAnsi="Calibri" w:cs="Calibri"/>
                <w:b/>
                <w:bCs/>
                <w:noProof/>
              </w:rPr>
              <w:t>PODSTAWA PŁATNOŚCI</w:t>
            </w:r>
            <w:r>
              <w:rPr>
                <w:noProof/>
                <w:webHidden/>
              </w:rPr>
              <w:tab/>
            </w:r>
            <w:r>
              <w:rPr>
                <w:noProof/>
                <w:webHidden/>
              </w:rPr>
              <w:fldChar w:fldCharType="begin"/>
            </w:r>
            <w:r>
              <w:rPr>
                <w:noProof/>
                <w:webHidden/>
              </w:rPr>
              <w:instrText xml:space="preserve"> PAGEREF _Toc222840545 \h </w:instrText>
            </w:r>
            <w:r>
              <w:rPr>
                <w:noProof/>
                <w:webHidden/>
              </w:rPr>
            </w:r>
            <w:r>
              <w:rPr>
                <w:noProof/>
                <w:webHidden/>
              </w:rPr>
              <w:fldChar w:fldCharType="separate"/>
            </w:r>
            <w:r>
              <w:rPr>
                <w:noProof/>
                <w:webHidden/>
              </w:rPr>
              <w:t>29</w:t>
            </w:r>
            <w:r>
              <w:rPr>
                <w:noProof/>
                <w:webHidden/>
              </w:rPr>
              <w:fldChar w:fldCharType="end"/>
            </w:r>
          </w:hyperlink>
        </w:p>
        <w:p w:rsidR="00472901" w:rsidRPr="007863DF" w:rsidRDefault="00E26997" w:rsidP="001B50F5">
          <w:pPr>
            <w:spacing w:after="0" w:line="240" w:lineRule="auto"/>
            <w:rPr>
              <w:rFonts w:ascii="Calibri" w:hAnsi="Calibri" w:cs="Calibri"/>
            </w:rPr>
          </w:pPr>
          <w:r>
            <w:rPr>
              <w:rFonts w:cstheme="minorHAnsi"/>
              <w:sz w:val="24"/>
            </w:rPr>
            <w:fldChar w:fldCharType="end"/>
          </w:r>
        </w:p>
      </w:sdtContent>
    </w:sdt>
    <w:p w:rsidR="00312316" w:rsidRPr="007863DF" w:rsidRDefault="007C1515" w:rsidP="0071306A">
      <w:pPr>
        <w:pStyle w:val="Stopka"/>
        <w:numPr>
          <w:ilvl w:val="0"/>
          <w:numId w:val="1"/>
        </w:numPr>
        <w:spacing w:after="240"/>
        <w:ind w:left="567" w:hanging="567"/>
        <w:jc w:val="both"/>
        <w:outlineLvl w:val="0"/>
        <w:rPr>
          <w:rFonts w:ascii="Calibri" w:hAnsi="Calibri" w:cs="Calibri"/>
          <w:b/>
          <w:bCs/>
          <w:sz w:val="26"/>
          <w:szCs w:val="26"/>
        </w:rPr>
      </w:pPr>
      <w:r w:rsidRPr="007863DF">
        <w:rPr>
          <w:rFonts w:ascii="Calibri" w:hAnsi="Calibri" w:cs="Calibri"/>
          <w:b/>
          <w:bCs/>
          <w:sz w:val="24"/>
          <w:szCs w:val="24"/>
        </w:rPr>
        <w:br w:type="column"/>
      </w:r>
      <w:bookmarkStart w:id="0" w:name="_Toc222840478"/>
      <w:r w:rsidR="00312316" w:rsidRPr="007863DF">
        <w:rPr>
          <w:rFonts w:ascii="Calibri" w:hAnsi="Calibri" w:cs="Calibri"/>
          <w:b/>
          <w:bCs/>
          <w:sz w:val="26"/>
          <w:szCs w:val="26"/>
        </w:rPr>
        <w:lastRenderedPageBreak/>
        <w:t>WSTĘP</w:t>
      </w:r>
      <w:bookmarkEnd w:id="0"/>
    </w:p>
    <w:p w:rsidR="00760FC8" w:rsidRPr="007863DF" w:rsidRDefault="00151EBA" w:rsidP="0071306A">
      <w:pPr>
        <w:pStyle w:val="Stopka"/>
        <w:numPr>
          <w:ilvl w:val="1"/>
          <w:numId w:val="1"/>
        </w:numPr>
        <w:spacing w:after="120"/>
        <w:ind w:left="567" w:hanging="567"/>
        <w:jc w:val="both"/>
        <w:outlineLvl w:val="1"/>
        <w:rPr>
          <w:rFonts w:ascii="Calibri" w:hAnsi="Calibri" w:cs="Calibri"/>
          <w:b/>
          <w:bCs/>
          <w:sz w:val="24"/>
          <w:szCs w:val="24"/>
        </w:rPr>
      </w:pPr>
      <w:bookmarkStart w:id="1" w:name="_Toc222840479"/>
      <w:r>
        <w:rPr>
          <w:rFonts w:ascii="Calibri" w:hAnsi="Calibri" w:cs="Calibri"/>
          <w:b/>
          <w:bCs/>
          <w:sz w:val="24"/>
          <w:szCs w:val="24"/>
        </w:rPr>
        <w:t>Specyfikacja Techniczna Wykonania i Odbioru Robót Budowlanych</w:t>
      </w:r>
      <w:bookmarkEnd w:id="1"/>
    </w:p>
    <w:p w:rsidR="002C4069" w:rsidRDefault="00760FC8" w:rsidP="002C4069">
      <w:pPr>
        <w:spacing w:after="0"/>
        <w:jc w:val="both"/>
        <w:rPr>
          <w:rFonts w:ascii="Calibri" w:hAnsi="Calibri" w:cs="Calibri"/>
          <w:sz w:val="24"/>
          <w:szCs w:val="24"/>
        </w:rPr>
      </w:pPr>
      <w:r w:rsidRPr="007863DF">
        <w:rPr>
          <w:rFonts w:ascii="Calibri" w:hAnsi="Calibri" w:cs="Calibri"/>
          <w:sz w:val="24"/>
          <w:szCs w:val="24"/>
        </w:rPr>
        <w:t>Specyfikacja Techniczna Wykonania i Odbioru Robót Budowlanych jest zbiorem wymagań w</w:t>
      </w:r>
      <w:r w:rsidR="00CF3800" w:rsidRPr="007863DF">
        <w:rPr>
          <w:rFonts w:ascii="Calibri" w:hAnsi="Calibri" w:cs="Calibri"/>
          <w:sz w:val="24"/>
          <w:szCs w:val="24"/>
        </w:rPr>
        <w:t> </w:t>
      </w:r>
      <w:r w:rsidRPr="007863DF">
        <w:rPr>
          <w:rFonts w:ascii="Calibri" w:hAnsi="Calibri" w:cs="Calibri"/>
          <w:sz w:val="24"/>
          <w:szCs w:val="24"/>
        </w:rPr>
        <w:t>zakresie wykonania i odbioru robót budowlanych</w:t>
      </w:r>
      <w:r w:rsidR="00C32D0A" w:rsidRPr="007863DF">
        <w:rPr>
          <w:rFonts w:ascii="Calibri" w:hAnsi="Calibri" w:cs="Calibri"/>
          <w:sz w:val="24"/>
          <w:szCs w:val="24"/>
        </w:rPr>
        <w:t xml:space="preserve">, które zostaną wykonane w ramach </w:t>
      </w:r>
      <w:r w:rsidR="002C4069" w:rsidRPr="007863DF">
        <w:rPr>
          <w:rFonts w:ascii="Calibri" w:hAnsi="Calibri" w:cs="Calibri"/>
          <w:sz w:val="24"/>
          <w:szCs w:val="24"/>
        </w:rPr>
        <w:t>realizacji zadania: „</w:t>
      </w:r>
      <w:r w:rsidR="002C4069">
        <w:rPr>
          <w:rFonts w:ascii="Calibri" w:hAnsi="Calibri" w:cs="Calibri"/>
          <w:sz w:val="24"/>
          <w:szCs w:val="24"/>
        </w:rPr>
        <w:t>B</w:t>
      </w:r>
      <w:r w:rsidR="002C4069" w:rsidRPr="002C4069">
        <w:rPr>
          <w:rFonts w:ascii="Calibri" w:hAnsi="Calibri" w:cs="Calibri"/>
          <w:sz w:val="24"/>
          <w:szCs w:val="24"/>
        </w:rPr>
        <w:t xml:space="preserve">udowa stacji uzdatniania wody wraz z infrastrukturą towarzyszącą: zbiornikiem wody czystej, odstojnikiem popłuczyn, studzienką neutralizacyjną, przewodami </w:t>
      </w:r>
      <w:proofErr w:type="spellStart"/>
      <w:r w:rsidR="002C4069" w:rsidRPr="002C4069">
        <w:rPr>
          <w:rFonts w:ascii="Calibri" w:hAnsi="Calibri" w:cs="Calibri"/>
          <w:sz w:val="24"/>
          <w:szCs w:val="24"/>
        </w:rPr>
        <w:t>międzyobiektowymi</w:t>
      </w:r>
      <w:proofErr w:type="spellEnd"/>
      <w:r w:rsidR="002C4069" w:rsidRPr="002C4069">
        <w:rPr>
          <w:rFonts w:ascii="Calibri" w:hAnsi="Calibri" w:cs="Calibri"/>
          <w:sz w:val="24"/>
          <w:szCs w:val="24"/>
        </w:rPr>
        <w:t xml:space="preserve"> wodociągowymi, kanalizacyjnymi, energetycznymi, kablami sterowniczymi, utwardzeniem terenu oraz odcinkami sieci wodociągowej, w celu za</w:t>
      </w:r>
      <w:r w:rsidR="002C4069">
        <w:rPr>
          <w:rFonts w:ascii="Calibri" w:hAnsi="Calibri" w:cs="Calibri"/>
          <w:sz w:val="24"/>
          <w:szCs w:val="24"/>
        </w:rPr>
        <w:t>opatrzenia w wodę miejscowości H</w:t>
      </w:r>
      <w:r w:rsidR="002C4069" w:rsidRPr="002C4069">
        <w:rPr>
          <w:rFonts w:ascii="Calibri" w:hAnsi="Calibri" w:cs="Calibri"/>
          <w:sz w:val="24"/>
          <w:szCs w:val="24"/>
        </w:rPr>
        <w:t>uzele</w:t>
      </w:r>
      <w:r w:rsidR="002C4069">
        <w:rPr>
          <w:rFonts w:ascii="Calibri" w:hAnsi="Calibri" w:cs="Calibri"/>
          <w:sz w:val="24"/>
          <w:szCs w:val="24"/>
        </w:rPr>
        <w:t xml:space="preserve">”.  </w:t>
      </w:r>
      <w:r w:rsidR="00DB48D0" w:rsidRPr="007863DF">
        <w:rPr>
          <w:rFonts w:ascii="Calibri" w:hAnsi="Calibri" w:cs="Calibri"/>
          <w:sz w:val="24"/>
          <w:szCs w:val="24"/>
        </w:rPr>
        <w:t>Zakres robót obejmuje w szczególności:</w:t>
      </w:r>
    </w:p>
    <w:p w:rsidR="00DB48D0" w:rsidRPr="007863DF" w:rsidRDefault="00DB48D0" w:rsidP="009511D0">
      <w:pPr>
        <w:pStyle w:val="Stopka"/>
        <w:numPr>
          <w:ilvl w:val="0"/>
          <w:numId w:val="19"/>
        </w:numPr>
        <w:spacing w:after="0"/>
        <w:ind w:left="568" w:hanging="284"/>
        <w:jc w:val="both"/>
        <w:rPr>
          <w:rFonts w:ascii="Calibri" w:hAnsi="Calibri" w:cs="Calibri"/>
          <w:sz w:val="24"/>
          <w:szCs w:val="24"/>
        </w:rPr>
      </w:pPr>
      <w:r w:rsidRPr="007863DF">
        <w:rPr>
          <w:rFonts w:ascii="Calibri" w:hAnsi="Calibri" w:cs="Calibri"/>
          <w:sz w:val="24"/>
          <w:szCs w:val="24"/>
        </w:rPr>
        <w:t>wykonanie technologii uzdatniania wody,</w:t>
      </w:r>
    </w:p>
    <w:p w:rsidR="00DB48D0" w:rsidRPr="007863DF" w:rsidRDefault="00DB48D0" w:rsidP="009511D0">
      <w:pPr>
        <w:pStyle w:val="Stopka"/>
        <w:numPr>
          <w:ilvl w:val="0"/>
          <w:numId w:val="19"/>
        </w:numPr>
        <w:spacing w:after="0"/>
        <w:ind w:left="568" w:hanging="284"/>
        <w:jc w:val="both"/>
        <w:rPr>
          <w:rFonts w:ascii="Calibri" w:hAnsi="Calibri" w:cs="Calibri"/>
          <w:sz w:val="24"/>
          <w:szCs w:val="24"/>
        </w:rPr>
      </w:pPr>
      <w:r w:rsidRPr="007863DF">
        <w:rPr>
          <w:rFonts w:ascii="Calibri" w:hAnsi="Calibri" w:cs="Calibri"/>
          <w:sz w:val="24"/>
          <w:szCs w:val="24"/>
        </w:rPr>
        <w:t xml:space="preserve">wykonanie systemu sterowania i </w:t>
      </w:r>
      <w:proofErr w:type="spellStart"/>
      <w:r w:rsidRPr="007863DF">
        <w:rPr>
          <w:rFonts w:ascii="Calibri" w:hAnsi="Calibri" w:cs="Calibri"/>
          <w:sz w:val="24"/>
          <w:szCs w:val="24"/>
        </w:rPr>
        <w:t>AKPiA</w:t>
      </w:r>
      <w:proofErr w:type="spellEnd"/>
      <w:r w:rsidRPr="007863DF">
        <w:rPr>
          <w:rFonts w:ascii="Calibri" w:hAnsi="Calibri" w:cs="Calibri"/>
          <w:sz w:val="24"/>
          <w:szCs w:val="24"/>
        </w:rPr>
        <w:t>,</w:t>
      </w:r>
    </w:p>
    <w:p w:rsidR="00DB48D0" w:rsidRPr="007863DF" w:rsidRDefault="00DB48D0" w:rsidP="009511D0">
      <w:pPr>
        <w:pStyle w:val="Stopka"/>
        <w:numPr>
          <w:ilvl w:val="0"/>
          <w:numId w:val="19"/>
        </w:numPr>
        <w:spacing w:after="0"/>
        <w:ind w:left="568" w:hanging="284"/>
        <w:jc w:val="both"/>
        <w:rPr>
          <w:rFonts w:ascii="Calibri" w:hAnsi="Calibri" w:cs="Calibri"/>
          <w:sz w:val="24"/>
          <w:szCs w:val="24"/>
        </w:rPr>
      </w:pPr>
      <w:r w:rsidRPr="007863DF">
        <w:rPr>
          <w:rFonts w:ascii="Calibri" w:hAnsi="Calibri" w:cs="Calibri"/>
          <w:sz w:val="24"/>
          <w:szCs w:val="24"/>
        </w:rPr>
        <w:t>wykonanie instalacji elektrycznej,</w:t>
      </w:r>
    </w:p>
    <w:p w:rsidR="00DB48D0" w:rsidRPr="007863DF" w:rsidRDefault="00DB48D0" w:rsidP="009511D0">
      <w:pPr>
        <w:pStyle w:val="Stopka"/>
        <w:numPr>
          <w:ilvl w:val="0"/>
          <w:numId w:val="19"/>
        </w:numPr>
        <w:spacing w:after="0"/>
        <w:ind w:left="568" w:hanging="284"/>
        <w:jc w:val="both"/>
        <w:rPr>
          <w:rFonts w:ascii="Calibri" w:hAnsi="Calibri" w:cs="Calibri"/>
          <w:sz w:val="24"/>
          <w:szCs w:val="24"/>
        </w:rPr>
      </w:pPr>
      <w:r w:rsidRPr="007863DF">
        <w:rPr>
          <w:rFonts w:ascii="Calibri" w:hAnsi="Calibri" w:cs="Calibri"/>
          <w:sz w:val="24"/>
          <w:szCs w:val="24"/>
        </w:rPr>
        <w:t>rozruch kompletnej technologii uzdatniania wody,</w:t>
      </w:r>
    </w:p>
    <w:p w:rsidR="002C4069" w:rsidRDefault="00DB48D0" w:rsidP="009511D0">
      <w:pPr>
        <w:pStyle w:val="Stopka"/>
        <w:numPr>
          <w:ilvl w:val="0"/>
          <w:numId w:val="19"/>
        </w:numPr>
        <w:spacing w:after="0"/>
        <w:ind w:left="568" w:hanging="284"/>
        <w:jc w:val="both"/>
        <w:rPr>
          <w:rFonts w:ascii="Calibri" w:hAnsi="Calibri" w:cs="Calibri"/>
          <w:sz w:val="24"/>
          <w:szCs w:val="24"/>
        </w:rPr>
      </w:pPr>
      <w:r w:rsidRPr="007863DF">
        <w:rPr>
          <w:rFonts w:ascii="Calibri" w:hAnsi="Calibri" w:cs="Calibri"/>
          <w:sz w:val="24"/>
          <w:szCs w:val="24"/>
        </w:rPr>
        <w:t>szkolenie personelu</w:t>
      </w:r>
    </w:p>
    <w:p w:rsidR="00DB48D0" w:rsidRPr="007863DF" w:rsidRDefault="002C4069" w:rsidP="009511D0">
      <w:pPr>
        <w:pStyle w:val="Stopka"/>
        <w:numPr>
          <w:ilvl w:val="0"/>
          <w:numId w:val="19"/>
        </w:numPr>
        <w:spacing w:after="0"/>
        <w:ind w:left="568" w:hanging="284"/>
        <w:jc w:val="both"/>
        <w:rPr>
          <w:rFonts w:ascii="Calibri" w:hAnsi="Calibri" w:cs="Calibri"/>
          <w:sz w:val="24"/>
          <w:szCs w:val="24"/>
        </w:rPr>
      </w:pPr>
      <w:r>
        <w:rPr>
          <w:rFonts w:ascii="Calibri" w:hAnsi="Calibri" w:cs="Calibri"/>
          <w:sz w:val="24"/>
          <w:szCs w:val="24"/>
        </w:rPr>
        <w:t>budowa odcinków sieci wodociągowej</w:t>
      </w:r>
      <w:r w:rsidR="00DB48D0" w:rsidRPr="007863DF">
        <w:rPr>
          <w:rFonts w:ascii="Calibri" w:hAnsi="Calibri" w:cs="Calibri"/>
          <w:sz w:val="24"/>
          <w:szCs w:val="24"/>
        </w:rPr>
        <w:t>.</w:t>
      </w:r>
    </w:p>
    <w:p w:rsidR="00C32D0A" w:rsidRPr="007863DF" w:rsidRDefault="00C32D0A" w:rsidP="0071306A">
      <w:pPr>
        <w:spacing w:after="0"/>
        <w:jc w:val="both"/>
        <w:rPr>
          <w:rFonts w:ascii="Calibri" w:hAnsi="Calibri" w:cs="Calibri"/>
          <w:sz w:val="24"/>
          <w:szCs w:val="24"/>
        </w:rPr>
      </w:pPr>
    </w:p>
    <w:p w:rsidR="00046F6B" w:rsidRPr="007863DF" w:rsidRDefault="00046F6B" w:rsidP="0071306A">
      <w:pPr>
        <w:spacing w:after="0"/>
        <w:jc w:val="both"/>
        <w:rPr>
          <w:rFonts w:ascii="Calibri" w:hAnsi="Calibri" w:cs="Calibri"/>
          <w:sz w:val="24"/>
          <w:szCs w:val="24"/>
        </w:rPr>
      </w:pPr>
    </w:p>
    <w:p w:rsidR="00046F6B" w:rsidRPr="007863DF" w:rsidRDefault="00046F6B" w:rsidP="002E4A17">
      <w:pPr>
        <w:pStyle w:val="Stopka"/>
        <w:numPr>
          <w:ilvl w:val="1"/>
          <w:numId w:val="1"/>
        </w:numPr>
        <w:spacing w:after="120"/>
        <w:ind w:left="567" w:hanging="567"/>
        <w:jc w:val="both"/>
        <w:outlineLvl w:val="1"/>
        <w:rPr>
          <w:rFonts w:ascii="Calibri" w:hAnsi="Calibri" w:cs="Calibri"/>
          <w:b/>
          <w:bCs/>
          <w:sz w:val="24"/>
          <w:szCs w:val="24"/>
        </w:rPr>
      </w:pPr>
      <w:bookmarkStart w:id="2" w:name="_Toc222840480"/>
      <w:r w:rsidRPr="007863DF">
        <w:rPr>
          <w:rFonts w:ascii="Calibri" w:hAnsi="Calibri" w:cs="Calibri"/>
          <w:b/>
          <w:bCs/>
          <w:sz w:val="24"/>
          <w:szCs w:val="24"/>
        </w:rPr>
        <w:t xml:space="preserve">Przedmiot </w:t>
      </w:r>
      <w:proofErr w:type="spellStart"/>
      <w:r w:rsidRPr="007863DF">
        <w:rPr>
          <w:rFonts w:ascii="Calibri" w:hAnsi="Calibri" w:cs="Calibri"/>
          <w:b/>
          <w:bCs/>
          <w:sz w:val="24"/>
          <w:szCs w:val="24"/>
        </w:rPr>
        <w:t>STWiORB</w:t>
      </w:r>
      <w:bookmarkEnd w:id="2"/>
      <w:proofErr w:type="spellEnd"/>
    </w:p>
    <w:p w:rsidR="00046F6B" w:rsidRPr="007863DF" w:rsidRDefault="00046F6B" w:rsidP="002E4A17">
      <w:pPr>
        <w:spacing w:after="0"/>
        <w:jc w:val="both"/>
        <w:rPr>
          <w:rFonts w:ascii="Calibri" w:hAnsi="Calibri" w:cs="Calibri"/>
          <w:sz w:val="24"/>
          <w:szCs w:val="24"/>
        </w:rPr>
      </w:pPr>
      <w:r w:rsidRPr="007863DF">
        <w:rPr>
          <w:rFonts w:ascii="Calibri" w:hAnsi="Calibri" w:cs="Calibri"/>
          <w:sz w:val="24"/>
          <w:szCs w:val="24"/>
        </w:rPr>
        <w:t>Dla zadań przewidzianych przetargiem obowiązuje następujący główny kod CPV Wspólnego Słownika Zamówień: 45200000-9 Roboty budowlane w zakresie wznoszenia kompletnych obiektów budowlanych lub ich części oraz roboty w zakresie inżynierii lądowej i wodnej. Kody</w:t>
      </w:r>
      <w:r w:rsidR="008667E3">
        <w:rPr>
          <w:rFonts w:ascii="Calibri" w:hAnsi="Calibri" w:cs="Calibri"/>
          <w:sz w:val="24"/>
          <w:szCs w:val="24"/>
        </w:rPr>
        <w:t> </w:t>
      </w:r>
      <w:r w:rsidRPr="007863DF">
        <w:rPr>
          <w:rFonts w:ascii="Calibri" w:hAnsi="Calibri" w:cs="Calibri"/>
          <w:sz w:val="24"/>
          <w:szCs w:val="24"/>
        </w:rPr>
        <w:t>związane: 45220000-5 Roboty inżynieryjne i budowlane; 45231000-5 Roboty budowlane w</w:t>
      </w:r>
      <w:r w:rsidR="00151EBA">
        <w:rPr>
          <w:rFonts w:ascii="Calibri" w:hAnsi="Calibri" w:cs="Calibri"/>
          <w:sz w:val="24"/>
          <w:szCs w:val="24"/>
        </w:rPr>
        <w:t> </w:t>
      </w:r>
      <w:r w:rsidRPr="007863DF">
        <w:rPr>
          <w:rFonts w:ascii="Calibri" w:hAnsi="Calibri" w:cs="Calibri"/>
          <w:sz w:val="24"/>
          <w:szCs w:val="24"/>
        </w:rPr>
        <w:t>zakresie budowy rurociągów, ciągów komunikacyjnych i linii energetycznych; 45231100-6 Ogólne roboty budowlane związane z budową rurociągów; 45231300-8 Roboty budowlane w</w:t>
      </w:r>
      <w:r w:rsidR="00151EBA">
        <w:rPr>
          <w:rFonts w:ascii="Calibri" w:hAnsi="Calibri" w:cs="Calibri"/>
          <w:sz w:val="24"/>
          <w:szCs w:val="24"/>
        </w:rPr>
        <w:t> </w:t>
      </w:r>
      <w:r w:rsidRPr="007863DF">
        <w:rPr>
          <w:rFonts w:ascii="Calibri" w:hAnsi="Calibri" w:cs="Calibri"/>
          <w:sz w:val="24"/>
          <w:szCs w:val="24"/>
        </w:rPr>
        <w:t>zakresie budowy wodociągów i rurociągów do odprowadzania ścieków; 45232430-5 Roboty w zakresie uzdatniania wody; 4</w:t>
      </w:r>
      <w:r w:rsidR="002C4069">
        <w:rPr>
          <w:rFonts w:ascii="Calibri" w:hAnsi="Calibri" w:cs="Calibri"/>
          <w:sz w:val="24"/>
          <w:szCs w:val="24"/>
        </w:rPr>
        <w:t>5300000-0 Roboty instalacyjne w </w:t>
      </w:r>
      <w:r w:rsidRPr="007863DF">
        <w:rPr>
          <w:rFonts w:ascii="Calibri" w:hAnsi="Calibri" w:cs="Calibri"/>
          <w:sz w:val="24"/>
          <w:szCs w:val="24"/>
        </w:rPr>
        <w:t xml:space="preserve">budynkach; 45310000-3 Roboty instalacyjne elektryczne; 45311000-0 Roboty w zakresie okablowania oraz instalacji elektrycznych; 45311100-1 Roboty w zakresie okablowania elektrycznego; 45311200-2 Roboty w zakresie instalacji elektrycznych; 45314310-7 Układanie kabli; 45330000-9 Roboty instalacyjne wodno-kanalizacyjne i sanitarne; 45315700-5 Rozdzielnice (szafy) i instalacja </w:t>
      </w:r>
      <w:proofErr w:type="spellStart"/>
      <w:r w:rsidRPr="007863DF">
        <w:rPr>
          <w:rFonts w:ascii="Calibri" w:hAnsi="Calibri" w:cs="Calibri"/>
          <w:sz w:val="24"/>
          <w:szCs w:val="24"/>
        </w:rPr>
        <w:t>AKPiA</w:t>
      </w:r>
      <w:proofErr w:type="spellEnd"/>
      <w:r w:rsidRPr="007863DF">
        <w:rPr>
          <w:rFonts w:ascii="Calibri" w:hAnsi="Calibri" w:cs="Calibri"/>
          <w:sz w:val="24"/>
          <w:szCs w:val="24"/>
        </w:rPr>
        <w:t>; 45230000-8 Sieć elektroenergetyczna.</w:t>
      </w:r>
    </w:p>
    <w:p w:rsidR="00D66704" w:rsidRPr="007863DF" w:rsidRDefault="00D66704" w:rsidP="0071306A">
      <w:pPr>
        <w:spacing w:after="0"/>
        <w:jc w:val="both"/>
        <w:rPr>
          <w:rFonts w:ascii="Calibri" w:hAnsi="Calibri" w:cs="Calibri"/>
          <w:sz w:val="24"/>
          <w:szCs w:val="24"/>
        </w:rPr>
      </w:pPr>
    </w:p>
    <w:p w:rsidR="00D66704" w:rsidRPr="007863DF" w:rsidRDefault="00D66704" w:rsidP="0071306A">
      <w:pPr>
        <w:spacing w:after="0"/>
        <w:jc w:val="both"/>
        <w:rPr>
          <w:rFonts w:ascii="Calibri" w:hAnsi="Calibri" w:cs="Calibri"/>
          <w:sz w:val="24"/>
          <w:szCs w:val="24"/>
        </w:rPr>
      </w:pPr>
    </w:p>
    <w:p w:rsidR="00C32D0A" w:rsidRPr="007863DF" w:rsidRDefault="00C32D0A" w:rsidP="002E4A17">
      <w:pPr>
        <w:pStyle w:val="Stopka"/>
        <w:numPr>
          <w:ilvl w:val="1"/>
          <w:numId w:val="1"/>
        </w:numPr>
        <w:spacing w:after="120"/>
        <w:ind w:left="567" w:hanging="567"/>
        <w:jc w:val="both"/>
        <w:outlineLvl w:val="1"/>
        <w:rPr>
          <w:rFonts w:ascii="Calibri" w:hAnsi="Calibri" w:cs="Calibri"/>
          <w:b/>
          <w:bCs/>
          <w:sz w:val="24"/>
          <w:szCs w:val="24"/>
        </w:rPr>
      </w:pPr>
      <w:bookmarkStart w:id="3" w:name="_Toc222840481"/>
      <w:r w:rsidRPr="007863DF">
        <w:rPr>
          <w:rFonts w:ascii="Calibri" w:hAnsi="Calibri" w:cs="Calibri"/>
          <w:b/>
          <w:bCs/>
          <w:sz w:val="24"/>
          <w:szCs w:val="24"/>
        </w:rPr>
        <w:t xml:space="preserve">Zakres stosowania </w:t>
      </w:r>
      <w:proofErr w:type="spellStart"/>
      <w:r w:rsidR="00C85C92" w:rsidRPr="007863DF">
        <w:rPr>
          <w:rFonts w:ascii="Calibri" w:hAnsi="Calibri" w:cs="Calibri"/>
          <w:b/>
          <w:bCs/>
          <w:sz w:val="24"/>
          <w:szCs w:val="24"/>
        </w:rPr>
        <w:t>STWiORB</w:t>
      </w:r>
      <w:bookmarkEnd w:id="3"/>
      <w:proofErr w:type="spellEnd"/>
    </w:p>
    <w:p w:rsidR="00760FC8" w:rsidRPr="007863DF" w:rsidRDefault="00C32D0A" w:rsidP="0071306A">
      <w:pPr>
        <w:spacing w:after="0"/>
        <w:jc w:val="both"/>
        <w:rPr>
          <w:rFonts w:ascii="Calibri" w:hAnsi="Calibri" w:cs="Calibri"/>
          <w:sz w:val="24"/>
          <w:szCs w:val="24"/>
        </w:rPr>
      </w:pPr>
      <w:r w:rsidRPr="007863DF">
        <w:rPr>
          <w:rFonts w:ascii="Calibri" w:hAnsi="Calibri" w:cs="Calibri"/>
          <w:sz w:val="24"/>
          <w:szCs w:val="24"/>
        </w:rPr>
        <w:t>Specyfikacja jest stosowana jako dokument przetargowy i kontraktowy przy zlecaniu i</w:t>
      </w:r>
      <w:r w:rsidR="00CF3800" w:rsidRPr="007863DF">
        <w:rPr>
          <w:rFonts w:ascii="Calibri" w:hAnsi="Calibri" w:cs="Calibri"/>
          <w:sz w:val="24"/>
          <w:szCs w:val="24"/>
        </w:rPr>
        <w:t> </w:t>
      </w:r>
      <w:r w:rsidRPr="007863DF">
        <w:rPr>
          <w:rFonts w:ascii="Calibri" w:hAnsi="Calibri" w:cs="Calibri"/>
          <w:sz w:val="24"/>
          <w:szCs w:val="24"/>
        </w:rPr>
        <w:t xml:space="preserve">realizacji robót ujętych w pkt. 1.1. opracowania. Ustalenia zawarte w niniejszej </w:t>
      </w:r>
      <w:r w:rsidR="00C85C92" w:rsidRPr="007863DF">
        <w:rPr>
          <w:rFonts w:ascii="Calibri" w:hAnsi="Calibri" w:cs="Calibri"/>
          <w:sz w:val="24"/>
          <w:szCs w:val="24"/>
        </w:rPr>
        <w:t>S</w:t>
      </w:r>
      <w:r w:rsidRPr="007863DF">
        <w:rPr>
          <w:rFonts w:ascii="Calibri" w:hAnsi="Calibri" w:cs="Calibri"/>
          <w:sz w:val="24"/>
          <w:szCs w:val="24"/>
        </w:rPr>
        <w:t xml:space="preserve">pecyfikacji obejmują wszystkie czynności umożliwiające i mające na celu wykonanie wszystkich robót przewidzianych w </w:t>
      </w:r>
      <w:r w:rsidR="00DB48D0" w:rsidRPr="007863DF">
        <w:rPr>
          <w:rFonts w:ascii="Calibri" w:hAnsi="Calibri" w:cs="Calibri"/>
          <w:sz w:val="24"/>
          <w:szCs w:val="24"/>
        </w:rPr>
        <w:t xml:space="preserve">Dokumentacji </w:t>
      </w:r>
      <w:proofErr w:type="gramStart"/>
      <w:r w:rsidR="00DB48D0" w:rsidRPr="007863DF">
        <w:rPr>
          <w:rFonts w:ascii="Calibri" w:hAnsi="Calibri" w:cs="Calibri"/>
          <w:sz w:val="24"/>
          <w:szCs w:val="24"/>
        </w:rPr>
        <w:t>Projektowej</w:t>
      </w:r>
      <w:r w:rsidR="002C4069">
        <w:rPr>
          <w:rFonts w:ascii="Calibri" w:hAnsi="Calibri" w:cs="Calibri"/>
          <w:sz w:val="24"/>
          <w:szCs w:val="24"/>
        </w:rPr>
        <w:t xml:space="preserve"> </w:t>
      </w:r>
      <w:r w:rsidRPr="007863DF">
        <w:rPr>
          <w:rFonts w:ascii="Calibri" w:hAnsi="Calibri" w:cs="Calibri"/>
          <w:sz w:val="24"/>
          <w:szCs w:val="24"/>
        </w:rPr>
        <w:t>.</w:t>
      </w:r>
      <w:proofErr w:type="gramEnd"/>
      <w:r w:rsidRPr="007863DF">
        <w:rPr>
          <w:rFonts w:ascii="Calibri" w:hAnsi="Calibri" w:cs="Calibri"/>
          <w:sz w:val="24"/>
          <w:szCs w:val="24"/>
        </w:rPr>
        <w:t xml:space="preserve"> </w:t>
      </w:r>
    </w:p>
    <w:p w:rsidR="00D66704" w:rsidRPr="007863DF" w:rsidRDefault="00D66704" w:rsidP="0071306A">
      <w:pPr>
        <w:spacing w:after="0"/>
        <w:jc w:val="both"/>
        <w:rPr>
          <w:rFonts w:ascii="Calibri" w:hAnsi="Calibri" w:cs="Calibri"/>
          <w:sz w:val="24"/>
          <w:szCs w:val="24"/>
        </w:rPr>
      </w:pPr>
    </w:p>
    <w:p w:rsidR="001817A9" w:rsidRPr="007863DF" w:rsidRDefault="001817A9" w:rsidP="0071306A">
      <w:pPr>
        <w:spacing w:after="0"/>
        <w:jc w:val="both"/>
        <w:rPr>
          <w:rFonts w:ascii="Calibri" w:hAnsi="Calibri" w:cs="Calibri"/>
          <w:sz w:val="24"/>
          <w:szCs w:val="24"/>
        </w:rPr>
      </w:pPr>
    </w:p>
    <w:p w:rsidR="007863DF" w:rsidRPr="007863DF" w:rsidRDefault="00EA28CE" w:rsidP="002E4A17">
      <w:pPr>
        <w:pStyle w:val="Stopka"/>
        <w:numPr>
          <w:ilvl w:val="1"/>
          <w:numId w:val="1"/>
        </w:numPr>
        <w:spacing w:after="120"/>
        <w:ind w:left="567" w:hanging="567"/>
        <w:jc w:val="both"/>
        <w:outlineLvl w:val="1"/>
        <w:rPr>
          <w:rFonts w:ascii="Calibri" w:hAnsi="Calibri" w:cs="Calibri"/>
          <w:sz w:val="24"/>
          <w:szCs w:val="24"/>
        </w:rPr>
      </w:pPr>
      <w:bookmarkStart w:id="4" w:name="_Toc222840482"/>
      <w:r w:rsidRPr="007863DF">
        <w:rPr>
          <w:rFonts w:ascii="Calibri" w:hAnsi="Calibri" w:cs="Calibri"/>
          <w:b/>
          <w:bCs/>
          <w:sz w:val="24"/>
          <w:szCs w:val="24"/>
        </w:rPr>
        <w:t>Zakres robót objętych specyfikacją</w:t>
      </w:r>
      <w:bookmarkEnd w:id="4"/>
    </w:p>
    <w:p w:rsidR="00EA28CE" w:rsidRPr="007863DF" w:rsidRDefault="00EA28CE" w:rsidP="0071306A">
      <w:pPr>
        <w:spacing w:after="0"/>
        <w:jc w:val="both"/>
        <w:rPr>
          <w:rFonts w:ascii="Calibri" w:hAnsi="Calibri" w:cs="Calibri"/>
          <w:sz w:val="24"/>
          <w:szCs w:val="24"/>
        </w:rPr>
      </w:pPr>
      <w:bookmarkStart w:id="5" w:name="_Toc69833302"/>
      <w:r w:rsidRPr="007863DF">
        <w:rPr>
          <w:rFonts w:ascii="Calibri" w:hAnsi="Calibri" w:cs="Calibri"/>
          <w:sz w:val="24"/>
          <w:szCs w:val="24"/>
        </w:rPr>
        <w:t xml:space="preserve">Roboty, których dotyczy </w:t>
      </w:r>
      <w:r w:rsidR="00C85C92" w:rsidRPr="007863DF">
        <w:rPr>
          <w:rFonts w:ascii="Calibri" w:hAnsi="Calibri" w:cs="Calibri"/>
          <w:sz w:val="24"/>
          <w:szCs w:val="24"/>
        </w:rPr>
        <w:t>S</w:t>
      </w:r>
      <w:r w:rsidRPr="007863DF">
        <w:rPr>
          <w:rFonts w:ascii="Calibri" w:hAnsi="Calibri" w:cs="Calibri"/>
          <w:sz w:val="24"/>
          <w:szCs w:val="24"/>
        </w:rPr>
        <w:t xml:space="preserve">pecyfikacja obejmują wszystkie czynności umożliwiające wykonanie robót </w:t>
      </w:r>
      <w:r w:rsidR="001817A9" w:rsidRPr="007863DF">
        <w:rPr>
          <w:rFonts w:ascii="Calibri" w:hAnsi="Calibri" w:cs="Calibri"/>
          <w:sz w:val="24"/>
          <w:szCs w:val="24"/>
        </w:rPr>
        <w:t xml:space="preserve">w ramach realizacji zadania </w:t>
      </w:r>
      <w:r w:rsidR="002C4069" w:rsidRPr="007863DF">
        <w:rPr>
          <w:rFonts w:ascii="Calibri" w:hAnsi="Calibri" w:cs="Calibri"/>
          <w:sz w:val="24"/>
          <w:szCs w:val="24"/>
        </w:rPr>
        <w:t>„</w:t>
      </w:r>
      <w:r w:rsidR="002C4069">
        <w:rPr>
          <w:rFonts w:ascii="Calibri" w:hAnsi="Calibri" w:cs="Calibri"/>
          <w:sz w:val="24"/>
          <w:szCs w:val="24"/>
        </w:rPr>
        <w:t>B</w:t>
      </w:r>
      <w:r w:rsidR="002C4069" w:rsidRPr="002C4069">
        <w:rPr>
          <w:rFonts w:ascii="Calibri" w:hAnsi="Calibri" w:cs="Calibri"/>
          <w:sz w:val="24"/>
          <w:szCs w:val="24"/>
        </w:rPr>
        <w:t>udowa</w:t>
      </w:r>
      <w:r w:rsidR="002C4069">
        <w:rPr>
          <w:rFonts w:ascii="Calibri" w:hAnsi="Calibri" w:cs="Calibri"/>
          <w:sz w:val="24"/>
          <w:szCs w:val="24"/>
        </w:rPr>
        <w:t xml:space="preserve"> stacji uzdatniania wody wraz z </w:t>
      </w:r>
      <w:r w:rsidR="002C4069" w:rsidRPr="002C4069">
        <w:rPr>
          <w:rFonts w:ascii="Calibri" w:hAnsi="Calibri" w:cs="Calibri"/>
          <w:sz w:val="24"/>
          <w:szCs w:val="24"/>
        </w:rPr>
        <w:t xml:space="preserve">infrastrukturą towarzyszącą: zbiornikiem wody czystej, odstojnikiem popłuczyn, studzienką neutralizacyjną, przewodami </w:t>
      </w:r>
      <w:proofErr w:type="spellStart"/>
      <w:r w:rsidR="002C4069" w:rsidRPr="002C4069">
        <w:rPr>
          <w:rFonts w:ascii="Calibri" w:hAnsi="Calibri" w:cs="Calibri"/>
          <w:sz w:val="24"/>
          <w:szCs w:val="24"/>
        </w:rPr>
        <w:t>międzyobiektowymi</w:t>
      </w:r>
      <w:proofErr w:type="spellEnd"/>
      <w:r w:rsidR="002C4069" w:rsidRPr="002C4069">
        <w:rPr>
          <w:rFonts w:ascii="Calibri" w:hAnsi="Calibri" w:cs="Calibri"/>
          <w:sz w:val="24"/>
          <w:szCs w:val="24"/>
        </w:rPr>
        <w:t xml:space="preserve"> wodociągowymi, kanalizacyjnymi, energetycznymi, kablami sterowniczymi, utwardzeniem terenu oraz odcinkami sieci wodociągowej, w celu za</w:t>
      </w:r>
      <w:r w:rsidR="002C4069">
        <w:rPr>
          <w:rFonts w:ascii="Calibri" w:hAnsi="Calibri" w:cs="Calibri"/>
          <w:sz w:val="24"/>
          <w:szCs w:val="24"/>
        </w:rPr>
        <w:t>opatrzenia w wodę miejscowości H</w:t>
      </w:r>
      <w:r w:rsidR="002C4069" w:rsidRPr="002C4069">
        <w:rPr>
          <w:rFonts w:ascii="Calibri" w:hAnsi="Calibri" w:cs="Calibri"/>
          <w:sz w:val="24"/>
          <w:szCs w:val="24"/>
        </w:rPr>
        <w:t>uzel</w:t>
      </w:r>
      <w:r w:rsidR="002C4069">
        <w:rPr>
          <w:rFonts w:ascii="Calibri" w:hAnsi="Calibri" w:cs="Calibri"/>
          <w:sz w:val="24"/>
          <w:szCs w:val="24"/>
        </w:rPr>
        <w:t>e”, w zakresie zgodnym z </w:t>
      </w:r>
      <w:r w:rsidR="00C85C92" w:rsidRPr="007863DF">
        <w:rPr>
          <w:rFonts w:ascii="Calibri" w:hAnsi="Calibri" w:cs="Calibri"/>
          <w:sz w:val="24"/>
          <w:szCs w:val="24"/>
        </w:rPr>
        <w:t>D</w:t>
      </w:r>
      <w:r w:rsidRPr="007863DF">
        <w:rPr>
          <w:rFonts w:ascii="Calibri" w:hAnsi="Calibri" w:cs="Calibri"/>
          <w:sz w:val="24"/>
          <w:szCs w:val="24"/>
        </w:rPr>
        <w:t xml:space="preserve">okumentacją </w:t>
      </w:r>
      <w:r w:rsidR="00C85C92" w:rsidRPr="007863DF">
        <w:rPr>
          <w:rFonts w:ascii="Calibri" w:hAnsi="Calibri" w:cs="Calibri"/>
          <w:sz w:val="24"/>
          <w:szCs w:val="24"/>
        </w:rPr>
        <w:t>P</w:t>
      </w:r>
      <w:r w:rsidRPr="007863DF">
        <w:rPr>
          <w:rFonts w:ascii="Calibri" w:hAnsi="Calibri" w:cs="Calibri"/>
          <w:sz w:val="24"/>
          <w:szCs w:val="24"/>
        </w:rPr>
        <w:t>rojektową. Specyfikacja uwzględnia aktualne normy państwowe, instrukcje i przepisy stosujące się do wymienionych robót.</w:t>
      </w:r>
      <w:bookmarkEnd w:id="5"/>
    </w:p>
    <w:p w:rsidR="00D66704" w:rsidRDefault="00D66704" w:rsidP="0071306A">
      <w:pPr>
        <w:spacing w:after="0"/>
        <w:jc w:val="both"/>
        <w:rPr>
          <w:rFonts w:ascii="Calibri" w:hAnsi="Calibri" w:cs="Calibri"/>
          <w:sz w:val="24"/>
          <w:szCs w:val="24"/>
        </w:rPr>
      </w:pPr>
    </w:p>
    <w:p w:rsidR="002D05CB" w:rsidRDefault="002D05CB" w:rsidP="0071306A">
      <w:pPr>
        <w:spacing w:after="0"/>
        <w:jc w:val="both"/>
        <w:rPr>
          <w:rFonts w:ascii="Calibri" w:hAnsi="Calibri" w:cs="Calibri"/>
          <w:sz w:val="24"/>
          <w:szCs w:val="24"/>
        </w:rPr>
      </w:pPr>
    </w:p>
    <w:p w:rsidR="0071306A" w:rsidRPr="0071306A" w:rsidRDefault="0071306A" w:rsidP="002E4A17">
      <w:pPr>
        <w:pStyle w:val="Akapitzlist"/>
        <w:numPr>
          <w:ilvl w:val="2"/>
          <w:numId w:val="1"/>
        </w:numPr>
        <w:spacing w:after="120"/>
        <w:ind w:left="567" w:hanging="567"/>
        <w:jc w:val="both"/>
        <w:outlineLvl w:val="2"/>
        <w:rPr>
          <w:rFonts w:ascii="Calibri" w:hAnsi="Calibri" w:cs="Calibri"/>
          <w:b/>
          <w:bCs/>
          <w:sz w:val="24"/>
          <w:szCs w:val="24"/>
        </w:rPr>
      </w:pPr>
      <w:bookmarkStart w:id="6" w:name="_Toc222840483"/>
      <w:r w:rsidRPr="0071306A">
        <w:rPr>
          <w:rFonts w:ascii="Calibri" w:hAnsi="Calibri" w:cs="Calibri"/>
          <w:b/>
          <w:bCs/>
          <w:sz w:val="24"/>
          <w:szCs w:val="24"/>
        </w:rPr>
        <w:t>Roboty przygotowawcze w zakresie Inwestora</w:t>
      </w:r>
      <w:bookmarkEnd w:id="6"/>
    </w:p>
    <w:p w:rsidR="00DB48D0" w:rsidRPr="0008196F" w:rsidRDefault="00DB48D0" w:rsidP="0071306A">
      <w:pPr>
        <w:spacing w:after="0"/>
        <w:jc w:val="both"/>
        <w:rPr>
          <w:rFonts w:ascii="Calibri" w:hAnsi="Calibri" w:cs="Calibri"/>
          <w:sz w:val="24"/>
          <w:szCs w:val="24"/>
        </w:rPr>
      </w:pPr>
      <w:r w:rsidRPr="0008196F">
        <w:rPr>
          <w:rFonts w:ascii="Calibri" w:hAnsi="Calibri" w:cs="Calibri"/>
          <w:sz w:val="24"/>
          <w:szCs w:val="24"/>
        </w:rPr>
        <w:t>Przed przekazaniem placu budowy Inwestor wykonana następujące prace przygotowawcze:</w:t>
      </w:r>
    </w:p>
    <w:p w:rsidR="00EA28CE" w:rsidRPr="0008196F" w:rsidRDefault="00C85C92" w:rsidP="002E4A17">
      <w:pPr>
        <w:pStyle w:val="Stopka"/>
        <w:numPr>
          <w:ilvl w:val="0"/>
          <w:numId w:val="2"/>
        </w:numPr>
        <w:spacing w:after="0"/>
        <w:ind w:left="568" w:hanging="284"/>
        <w:jc w:val="both"/>
        <w:rPr>
          <w:rFonts w:ascii="Calibri" w:hAnsi="Calibri" w:cs="Calibri"/>
          <w:sz w:val="24"/>
          <w:szCs w:val="24"/>
        </w:rPr>
      </w:pPr>
      <w:r w:rsidRPr="0008196F">
        <w:rPr>
          <w:rFonts w:ascii="Calibri" w:hAnsi="Calibri" w:cs="Calibri"/>
          <w:sz w:val="24"/>
          <w:szCs w:val="24"/>
        </w:rPr>
        <w:t>z</w:t>
      </w:r>
      <w:r w:rsidR="00321150" w:rsidRPr="0008196F">
        <w:rPr>
          <w:rFonts w:ascii="Calibri" w:hAnsi="Calibri" w:cs="Calibri"/>
          <w:sz w:val="24"/>
          <w:szCs w:val="24"/>
        </w:rPr>
        <w:t>abezpieczenie i oznaczenie miejsc prowadzonych robót,</w:t>
      </w:r>
    </w:p>
    <w:p w:rsidR="00321150" w:rsidRPr="0008196F" w:rsidRDefault="00C85C92" w:rsidP="002E4A17">
      <w:pPr>
        <w:pStyle w:val="Stopka"/>
        <w:numPr>
          <w:ilvl w:val="0"/>
          <w:numId w:val="2"/>
        </w:numPr>
        <w:spacing w:after="0"/>
        <w:ind w:left="568" w:hanging="284"/>
        <w:jc w:val="both"/>
        <w:rPr>
          <w:rFonts w:ascii="Calibri" w:hAnsi="Calibri" w:cs="Calibri"/>
          <w:sz w:val="24"/>
          <w:szCs w:val="24"/>
        </w:rPr>
      </w:pPr>
      <w:r w:rsidRPr="0008196F">
        <w:rPr>
          <w:rFonts w:ascii="Calibri" w:hAnsi="Calibri" w:cs="Calibri"/>
          <w:sz w:val="24"/>
          <w:szCs w:val="24"/>
        </w:rPr>
        <w:t>u</w:t>
      </w:r>
      <w:r w:rsidR="00321150" w:rsidRPr="0008196F">
        <w:rPr>
          <w:rFonts w:ascii="Calibri" w:hAnsi="Calibri" w:cs="Calibri"/>
          <w:sz w:val="24"/>
          <w:szCs w:val="24"/>
        </w:rPr>
        <w:t>przątnięcie terenu robót</w:t>
      </w:r>
      <w:r w:rsidRPr="0008196F">
        <w:rPr>
          <w:rFonts w:ascii="Calibri" w:hAnsi="Calibri" w:cs="Calibri"/>
          <w:sz w:val="24"/>
          <w:szCs w:val="24"/>
        </w:rPr>
        <w:t xml:space="preserve"> przed przekazaniem Wykonawcy</w:t>
      </w:r>
      <w:r w:rsidR="002E4A17">
        <w:rPr>
          <w:rFonts w:ascii="Calibri" w:hAnsi="Calibri" w:cs="Calibri"/>
          <w:sz w:val="24"/>
          <w:szCs w:val="24"/>
        </w:rPr>
        <w:t>.</w:t>
      </w:r>
    </w:p>
    <w:p w:rsidR="00CF3800" w:rsidRDefault="00CF3800" w:rsidP="0071306A">
      <w:pPr>
        <w:spacing w:after="0"/>
        <w:jc w:val="both"/>
        <w:rPr>
          <w:rFonts w:ascii="Calibri" w:hAnsi="Calibri" w:cs="Calibri"/>
          <w:sz w:val="24"/>
          <w:szCs w:val="24"/>
        </w:rPr>
      </w:pPr>
    </w:p>
    <w:p w:rsidR="0071306A" w:rsidRDefault="0071306A" w:rsidP="0071306A">
      <w:pPr>
        <w:spacing w:after="0"/>
        <w:jc w:val="both"/>
        <w:rPr>
          <w:rFonts w:ascii="Calibri" w:hAnsi="Calibri" w:cs="Calibri"/>
          <w:sz w:val="24"/>
          <w:szCs w:val="24"/>
        </w:rPr>
      </w:pPr>
    </w:p>
    <w:p w:rsidR="0071306A" w:rsidRPr="0071306A" w:rsidRDefault="0071306A" w:rsidP="002E4A17">
      <w:pPr>
        <w:pStyle w:val="Akapitzlist"/>
        <w:numPr>
          <w:ilvl w:val="2"/>
          <w:numId w:val="1"/>
        </w:numPr>
        <w:spacing w:after="120"/>
        <w:ind w:left="567" w:hanging="567"/>
        <w:jc w:val="both"/>
        <w:outlineLvl w:val="2"/>
        <w:rPr>
          <w:rFonts w:ascii="Calibri" w:hAnsi="Calibri" w:cs="Calibri"/>
          <w:b/>
          <w:bCs/>
          <w:sz w:val="24"/>
          <w:szCs w:val="24"/>
        </w:rPr>
      </w:pPr>
      <w:bookmarkStart w:id="7" w:name="_Toc222840484"/>
      <w:r w:rsidRPr="0071306A">
        <w:rPr>
          <w:rFonts w:ascii="Calibri" w:hAnsi="Calibri" w:cs="Calibri"/>
          <w:b/>
          <w:bCs/>
          <w:sz w:val="24"/>
          <w:szCs w:val="24"/>
        </w:rPr>
        <w:t>Roboty przygotowawcze w zakresie Wykonawcy</w:t>
      </w:r>
      <w:bookmarkEnd w:id="7"/>
    </w:p>
    <w:p w:rsidR="00DB48D0" w:rsidRPr="0008196F" w:rsidRDefault="00DB48D0" w:rsidP="0071306A">
      <w:pPr>
        <w:spacing w:after="0"/>
        <w:jc w:val="both"/>
        <w:rPr>
          <w:rFonts w:ascii="Calibri" w:hAnsi="Calibri" w:cs="Calibri"/>
          <w:sz w:val="24"/>
          <w:szCs w:val="24"/>
        </w:rPr>
      </w:pPr>
      <w:r w:rsidRPr="0008196F">
        <w:rPr>
          <w:rFonts w:ascii="Calibri" w:hAnsi="Calibri" w:cs="Calibri"/>
          <w:sz w:val="24"/>
          <w:szCs w:val="24"/>
        </w:rPr>
        <w:t>Wraz z przekazaniem placu budowy Wykonawca wykonana następujące prace przygotowawcze:</w:t>
      </w:r>
    </w:p>
    <w:p w:rsidR="00EB3B36" w:rsidRPr="0008196F" w:rsidRDefault="00C85C92" w:rsidP="002E4A17">
      <w:pPr>
        <w:pStyle w:val="Stopka"/>
        <w:numPr>
          <w:ilvl w:val="0"/>
          <w:numId w:val="3"/>
        </w:numPr>
        <w:spacing w:after="0"/>
        <w:ind w:left="568" w:hanging="284"/>
        <w:jc w:val="both"/>
        <w:rPr>
          <w:rFonts w:ascii="Calibri" w:hAnsi="Calibri" w:cs="Calibri"/>
          <w:sz w:val="24"/>
          <w:szCs w:val="24"/>
        </w:rPr>
      </w:pPr>
      <w:r w:rsidRPr="0008196F">
        <w:rPr>
          <w:rFonts w:ascii="Calibri" w:hAnsi="Calibri" w:cs="Calibri"/>
          <w:sz w:val="24"/>
          <w:szCs w:val="24"/>
        </w:rPr>
        <w:t>z</w:t>
      </w:r>
      <w:r w:rsidR="00EB3B36" w:rsidRPr="0008196F">
        <w:rPr>
          <w:rFonts w:ascii="Calibri" w:hAnsi="Calibri" w:cs="Calibri"/>
          <w:sz w:val="24"/>
          <w:szCs w:val="24"/>
        </w:rPr>
        <w:t>abezpieczenie i oznaczenie miejsc prowadzonych robót,</w:t>
      </w:r>
    </w:p>
    <w:p w:rsidR="00321150" w:rsidRPr="0008196F" w:rsidRDefault="00C85C92" w:rsidP="002E4A17">
      <w:pPr>
        <w:pStyle w:val="Stopka"/>
        <w:numPr>
          <w:ilvl w:val="0"/>
          <w:numId w:val="3"/>
        </w:numPr>
        <w:spacing w:after="0"/>
        <w:ind w:left="568" w:hanging="284"/>
        <w:jc w:val="both"/>
        <w:rPr>
          <w:rFonts w:ascii="Calibri" w:hAnsi="Calibri" w:cs="Calibri"/>
          <w:sz w:val="24"/>
          <w:szCs w:val="24"/>
        </w:rPr>
      </w:pPr>
      <w:r w:rsidRPr="0008196F">
        <w:rPr>
          <w:rFonts w:ascii="Calibri" w:hAnsi="Calibri" w:cs="Calibri"/>
          <w:sz w:val="24"/>
          <w:szCs w:val="24"/>
        </w:rPr>
        <w:t>d</w:t>
      </w:r>
      <w:r w:rsidR="00AD5042" w:rsidRPr="0008196F">
        <w:rPr>
          <w:rFonts w:ascii="Calibri" w:hAnsi="Calibri" w:cs="Calibri"/>
          <w:sz w:val="24"/>
          <w:szCs w:val="24"/>
        </w:rPr>
        <w:t>ostarczenie na teren budowy niezbędnych materiałów, urządzeń i sprzętu,</w:t>
      </w:r>
    </w:p>
    <w:p w:rsidR="00AD5042" w:rsidRPr="0008196F" w:rsidRDefault="00C85C92" w:rsidP="002E4A17">
      <w:pPr>
        <w:pStyle w:val="Stopka"/>
        <w:numPr>
          <w:ilvl w:val="0"/>
          <w:numId w:val="3"/>
        </w:numPr>
        <w:spacing w:after="0"/>
        <w:ind w:left="568" w:hanging="284"/>
        <w:jc w:val="both"/>
        <w:rPr>
          <w:rFonts w:ascii="Calibri" w:hAnsi="Calibri" w:cs="Calibri"/>
          <w:sz w:val="24"/>
          <w:szCs w:val="24"/>
        </w:rPr>
      </w:pPr>
      <w:r w:rsidRPr="0008196F">
        <w:rPr>
          <w:rFonts w:ascii="Calibri" w:hAnsi="Calibri" w:cs="Calibri"/>
          <w:sz w:val="24"/>
          <w:szCs w:val="24"/>
        </w:rPr>
        <w:t>i</w:t>
      </w:r>
      <w:r w:rsidR="00AD5042" w:rsidRPr="0008196F">
        <w:rPr>
          <w:rFonts w:ascii="Calibri" w:hAnsi="Calibri" w:cs="Calibri"/>
          <w:sz w:val="24"/>
          <w:szCs w:val="24"/>
        </w:rPr>
        <w:t>nne prace techniczne, konieczne do przeprowadzenia robót w zakresie opisanym w</w:t>
      </w:r>
      <w:r w:rsidRPr="0008196F">
        <w:rPr>
          <w:rFonts w:ascii="Calibri" w:hAnsi="Calibri" w:cs="Calibri"/>
          <w:sz w:val="24"/>
          <w:szCs w:val="24"/>
        </w:rPr>
        <w:t> </w:t>
      </w:r>
      <w:proofErr w:type="spellStart"/>
      <w:r w:rsidR="00AD5042" w:rsidRPr="0008196F">
        <w:rPr>
          <w:rFonts w:ascii="Calibri" w:hAnsi="Calibri" w:cs="Calibri"/>
          <w:sz w:val="24"/>
          <w:szCs w:val="24"/>
        </w:rPr>
        <w:t>S</w:t>
      </w:r>
      <w:r w:rsidRPr="0008196F">
        <w:rPr>
          <w:rFonts w:ascii="Calibri" w:hAnsi="Calibri" w:cs="Calibri"/>
          <w:sz w:val="24"/>
          <w:szCs w:val="24"/>
        </w:rPr>
        <w:t>TWiORB</w:t>
      </w:r>
      <w:proofErr w:type="spellEnd"/>
      <w:r w:rsidRPr="0008196F">
        <w:rPr>
          <w:rFonts w:ascii="Calibri" w:hAnsi="Calibri" w:cs="Calibri"/>
          <w:sz w:val="24"/>
          <w:szCs w:val="24"/>
        </w:rPr>
        <w:t xml:space="preserve">. </w:t>
      </w:r>
    </w:p>
    <w:p w:rsidR="00D66704" w:rsidRDefault="00D66704" w:rsidP="0071306A">
      <w:pPr>
        <w:spacing w:after="0"/>
        <w:jc w:val="both"/>
        <w:rPr>
          <w:rFonts w:ascii="Calibri" w:hAnsi="Calibri" w:cs="Calibri"/>
          <w:sz w:val="24"/>
          <w:szCs w:val="24"/>
        </w:rPr>
      </w:pPr>
    </w:p>
    <w:p w:rsidR="0071306A" w:rsidRDefault="0071306A" w:rsidP="0071306A">
      <w:pPr>
        <w:spacing w:after="0"/>
        <w:jc w:val="both"/>
        <w:rPr>
          <w:rFonts w:ascii="Calibri" w:hAnsi="Calibri" w:cs="Calibri"/>
          <w:sz w:val="24"/>
          <w:szCs w:val="24"/>
        </w:rPr>
      </w:pPr>
    </w:p>
    <w:p w:rsidR="0071306A" w:rsidRPr="0071306A" w:rsidRDefault="0071306A" w:rsidP="002E4A17">
      <w:pPr>
        <w:pStyle w:val="Akapitzlist"/>
        <w:numPr>
          <w:ilvl w:val="2"/>
          <w:numId w:val="1"/>
        </w:numPr>
        <w:spacing w:after="120"/>
        <w:ind w:left="567" w:hanging="567"/>
        <w:jc w:val="both"/>
        <w:outlineLvl w:val="2"/>
        <w:rPr>
          <w:rFonts w:ascii="Calibri" w:hAnsi="Calibri" w:cs="Calibri"/>
          <w:b/>
          <w:bCs/>
          <w:sz w:val="24"/>
          <w:szCs w:val="24"/>
        </w:rPr>
      </w:pPr>
      <w:bookmarkStart w:id="8" w:name="_Toc222840485"/>
      <w:r w:rsidRPr="0071306A">
        <w:rPr>
          <w:rFonts w:ascii="Calibri" w:hAnsi="Calibri" w:cs="Calibri"/>
          <w:b/>
          <w:bCs/>
          <w:sz w:val="24"/>
          <w:szCs w:val="24"/>
        </w:rPr>
        <w:t>Roboty zasadnicze w zakresie Wykonawcy</w:t>
      </w:r>
      <w:bookmarkEnd w:id="8"/>
    </w:p>
    <w:p w:rsidR="001E1146" w:rsidRPr="0008196F" w:rsidRDefault="00100949" w:rsidP="0071306A">
      <w:pPr>
        <w:spacing w:after="0"/>
        <w:jc w:val="both"/>
        <w:rPr>
          <w:rFonts w:ascii="Calibri" w:hAnsi="Calibri" w:cs="Calibri"/>
          <w:sz w:val="24"/>
          <w:szCs w:val="24"/>
        </w:rPr>
      </w:pPr>
      <w:r>
        <w:rPr>
          <w:rFonts w:ascii="Calibri" w:hAnsi="Calibri" w:cs="Calibri"/>
          <w:sz w:val="24"/>
          <w:szCs w:val="24"/>
        </w:rPr>
        <w:t xml:space="preserve">W ramach robót zasadniczych </w:t>
      </w:r>
      <w:r w:rsidR="001E1146" w:rsidRPr="0008196F">
        <w:rPr>
          <w:rFonts w:ascii="Calibri" w:hAnsi="Calibri" w:cs="Calibri"/>
          <w:sz w:val="24"/>
          <w:szCs w:val="24"/>
        </w:rPr>
        <w:t>Inwestor wykona</w:t>
      </w:r>
      <w:r>
        <w:rPr>
          <w:rFonts w:ascii="Calibri" w:hAnsi="Calibri" w:cs="Calibri"/>
          <w:sz w:val="24"/>
          <w:szCs w:val="24"/>
        </w:rPr>
        <w:t xml:space="preserve"> następujące czynności</w:t>
      </w:r>
      <w:r w:rsidR="001E1146" w:rsidRPr="0008196F">
        <w:rPr>
          <w:rFonts w:ascii="Calibri" w:hAnsi="Calibri" w:cs="Calibri"/>
          <w:sz w:val="24"/>
          <w:szCs w:val="24"/>
        </w:rPr>
        <w:t>:</w:t>
      </w:r>
    </w:p>
    <w:p w:rsidR="00100949" w:rsidRDefault="00100949" w:rsidP="002E4A17">
      <w:pPr>
        <w:pStyle w:val="Stopka"/>
        <w:numPr>
          <w:ilvl w:val="0"/>
          <w:numId w:val="4"/>
        </w:numPr>
        <w:spacing w:after="0"/>
        <w:ind w:left="568" w:hanging="284"/>
        <w:jc w:val="both"/>
        <w:rPr>
          <w:rFonts w:ascii="Calibri" w:hAnsi="Calibri" w:cs="Calibri"/>
          <w:sz w:val="24"/>
          <w:szCs w:val="24"/>
        </w:rPr>
      </w:pPr>
      <w:r>
        <w:rPr>
          <w:rFonts w:ascii="Calibri" w:hAnsi="Calibri" w:cs="Calibri"/>
          <w:sz w:val="24"/>
          <w:szCs w:val="24"/>
        </w:rPr>
        <w:t>montaż nowych pomp głę</w:t>
      </w:r>
      <w:r w:rsidR="002C4069">
        <w:rPr>
          <w:rFonts w:ascii="Calibri" w:hAnsi="Calibri" w:cs="Calibri"/>
          <w:sz w:val="24"/>
          <w:szCs w:val="24"/>
        </w:rPr>
        <w:t xml:space="preserve">binowych wraz z obudowami w </w:t>
      </w:r>
      <w:r>
        <w:rPr>
          <w:rFonts w:ascii="Calibri" w:hAnsi="Calibri" w:cs="Calibri"/>
          <w:sz w:val="24"/>
          <w:szCs w:val="24"/>
        </w:rPr>
        <w:t>studniach głębinowych</w:t>
      </w:r>
      <w:r w:rsidR="002C4069">
        <w:rPr>
          <w:rFonts w:ascii="Calibri" w:hAnsi="Calibri" w:cs="Calibri"/>
          <w:sz w:val="24"/>
          <w:szCs w:val="24"/>
        </w:rPr>
        <w:t xml:space="preserve"> H2 i H3</w:t>
      </w:r>
      <w:r>
        <w:rPr>
          <w:rFonts w:ascii="Calibri" w:hAnsi="Calibri" w:cs="Calibri"/>
          <w:sz w:val="24"/>
          <w:szCs w:val="24"/>
        </w:rPr>
        <w:t>,</w:t>
      </w:r>
    </w:p>
    <w:p w:rsidR="00100949" w:rsidRDefault="00100949" w:rsidP="002E4A17">
      <w:pPr>
        <w:pStyle w:val="Stopka"/>
        <w:numPr>
          <w:ilvl w:val="0"/>
          <w:numId w:val="4"/>
        </w:numPr>
        <w:spacing w:after="0"/>
        <w:ind w:left="568" w:hanging="284"/>
        <w:jc w:val="both"/>
        <w:rPr>
          <w:rFonts w:ascii="Calibri" w:hAnsi="Calibri" w:cs="Calibri"/>
          <w:sz w:val="24"/>
          <w:szCs w:val="24"/>
        </w:rPr>
      </w:pPr>
      <w:r>
        <w:rPr>
          <w:rFonts w:ascii="Calibri" w:hAnsi="Calibri" w:cs="Calibri"/>
          <w:sz w:val="24"/>
          <w:szCs w:val="24"/>
        </w:rPr>
        <w:t xml:space="preserve">wykonanie podziemnych zbiorników wód </w:t>
      </w:r>
      <w:proofErr w:type="spellStart"/>
      <w:r>
        <w:rPr>
          <w:rFonts w:ascii="Calibri" w:hAnsi="Calibri" w:cs="Calibri"/>
          <w:sz w:val="24"/>
          <w:szCs w:val="24"/>
        </w:rPr>
        <w:t>popłucznych</w:t>
      </w:r>
      <w:proofErr w:type="spellEnd"/>
      <w:r>
        <w:rPr>
          <w:rFonts w:ascii="Calibri" w:hAnsi="Calibri" w:cs="Calibri"/>
          <w:sz w:val="24"/>
          <w:szCs w:val="24"/>
        </w:rPr>
        <w:t xml:space="preserve">, pełniących rolę zbiorników buforowych odbierających chwilowy napływ wód </w:t>
      </w:r>
      <w:proofErr w:type="spellStart"/>
      <w:r>
        <w:rPr>
          <w:rFonts w:ascii="Calibri" w:hAnsi="Calibri" w:cs="Calibri"/>
          <w:sz w:val="24"/>
          <w:szCs w:val="24"/>
        </w:rPr>
        <w:t>popłucznych</w:t>
      </w:r>
      <w:proofErr w:type="spellEnd"/>
      <w:r>
        <w:rPr>
          <w:rFonts w:ascii="Calibri" w:hAnsi="Calibri" w:cs="Calibri"/>
          <w:sz w:val="24"/>
          <w:szCs w:val="24"/>
        </w:rPr>
        <w:t xml:space="preserve"> przed dalszym ich odprowadzeniem do kanalizacji,</w:t>
      </w:r>
    </w:p>
    <w:p w:rsidR="00100949" w:rsidRDefault="00100949" w:rsidP="002E4A17">
      <w:pPr>
        <w:pStyle w:val="Stopka"/>
        <w:numPr>
          <w:ilvl w:val="0"/>
          <w:numId w:val="4"/>
        </w:numPr>
        <w:spacing w:after="0"/>
        <w:ind w:left="568" w:hanging="284"/>
        <w:jc w:val="both"/>
        <w:rPr>
          <w:rFonts w:ascii="Calibri" w:hAnsi="Calibri" w:cs="Calibri"/>
          <w:sz w:val="24"/>
          <w:szCs w:val="24"/>
        </w:rPr>
      </w:pPr>
      <w:r>
        <w:rPr>
          <w:rFonts w:ascii="Calibri" w:hAnsi="Calibri" w:cs="Calibri"/>
          <w:sz w:val="24"/>
          <w:szCs w:val="24"/>
        </w:rPr>
        <w:t>wykonanie naziemnego, dwukomorowego żelbetowego zbiornika wody uzdatnionej,</w:t>
      </w:r>
    </w:p>
    <w:p w:rsidR="00100949" w:rsidRDefault="00100949" w:rsidP="002E4A17">
      <w:pPr>
        <w:pStyle w:val="Stopka"/>
        <w:numPr>
          <w:ilvl w:val="0"/>
          <w:numId w:val="4"/>
        </w:numPr>
        <w:spacing w:after="0"/>
        <w:ind w:left="568" w:hanging="284"/>
        <w:jc w:val="both"/>
        <w:rPr>
          <w:rFonts w:ascii="Calibri" w:hAnsi="Calibri" w:cs="Calibri"/>
          <w:sz w:val="24"/>
          <w:szCs w:val="24"/>
        </w:rPr>
      </w:pPr>
      <w:r>
        <w:rPr>
          <w:rFonts w:ascii="Calibri" w:hAnsi="Calibri" w:cs="Calibri"/>
          <w:sz w:val="24"/>
          <w:szCs w:val="24"/>
        </w:rPr>
        <w:t>montaż kontenerowej stacji uzdatniania wody, wyposażonej we wszystkie urządzenia techniczne, zgodnie z Dokumentacją Projektową,</w:t>
      </w:r>
    </w:p>
    <w:p w:rsidR="00EB4154" w:rsidRPr="0008196F" w:rsidRDefault="008401B7" w:rsidP="002E4A17">
      <w:pPr>
        <w:pStyle w:val="Stopka"/>
        <w:numPr>
          <w:ilvl w:val="0"/>
          <w:numId w:val="4"/>
        </w:numPr>
        <w:spacing w:after="0"/>
        <w:ind w:left="568" w:hanging="284"/>
        <w:jc w:val="both"/>
        <w:rPr>
          <w:rFonts w:ascii="Calibri" w:hAnsi="Calibri" w:cs="Calibri"/>
          <w:sz w:val="24"/>
          <w:szCs w:val="24"/>
        </w:rPr>
      </w:pPr>
      <w:r w:rsidRPr="0008196F">
        <w:rPr>
          <w:rFonts w:ascii="Calibri" w:hAnsi="Calibri" w:cs="Calibri"/>
          <w:sz w:val="24"/>
          <w:szCs w:val="24"/>
        </w:rPr>
        <w:t>m</w:t>
      </w:r>
      <w:r w:rsidR="00EB4154" w:rsidRPr="0008196F">
        <w:rPr>
          <w:rFonts w:ascii="Calibri" w:hAnsi="Calibri" w:cs="Calibri"/>
          <w:sz w:val="24"/>
          <w:szCs w:val="24"/>
        </w:rPr>
        <w:t>ontaż rurociągów wewnętrznych, doprowadzających i odprowadzających media, wraz z armaturą,</w:t>
      </w:r>
    </w:p>
    <w:p w:rsidR="001B12CB" w:rsidRPr="0008196F" w:rsidRDefault="008401B7" w:rsidP="002E4A17">
      <w:pPr>
        <w:pStyle w:val="Stopka"/>
        <w:numPr>
          <w:ilvl w:val="0"/>
          <w:numId w:val="4"/>
        </w:numPr>
        <w:spacing w:after="0"/>
        <w:ind w:left="568" w:hanging="284"/>
        <w:jc w:val="both"/>
        <w:rPr>
          <w:rFonts w:ascii="Calibri" w:hAnsi="Calibri" w:cs="Calibri"/>
          <w:sz w:val="24"/>
          <w:szCs w:val="24"/>
        </w:rPr>
      </w:pPr>
      <w:r w:rsidRPr="0008196F">
        <w:rPr>
          <w:rFonts w:ascii="Calibri" w:hAnsi="Calibri" w:cs="Calibri"/>
          <w:sz w:val="24"/>
          <w:szCs w:val="24"/>
        </w:rPr>
        <w:lastRenderedPageBreak/>
        <w:t>m</w:t>
      </w:r>
      <w:r w:rsidR="00EB4154" w:rsidRPr="0008196F">
        <w:rPr>
          <w:rFonts w:ascii="Calibri" w:hAnsi="Calibri" w:cs="Calibri"/>
          <w:sz w:val="24"/>
          <w:szCs w:val="24"/>
        </w:rPr>
        <w:t>ontaż urządzeń kontrolno-pomiarowych,</w:t>
      </w:r>
    </w:p>
    <w:p w:rsidR="00AD5042" w:rsidRPr="0008196F" w:rsidRDefault="008401B7" w:rsidP="002E4A17">
      <w:pPr>
        <w:pStyle w:val="Stopka"/>
        <w:numPr>
          <w:ilvl w:val="0"/>
          <w:numId w:val="4"/>
        </w:numPr>
        <w:spacing w:after="0"/>
        <w:ind w:left="568" w:hanging="284"/>
        <w:jc w:val="both"/>
        <w:rPr>
          <w:rFonts w:ascii="Calibri" w:hAnsi="Calibri" w:cs="Calibri"/>
          <w:sz w:val="24"/>
          <w:szCs w:val="24"/>
        </w:rPr>
      </w:pPr>
      <w:r w:rsidRPr="0008196F">
        <w:rPr>
          <w:rFonts w:ascii="Calibri" w:hAnsi="Calibri" w:cs="Calibri"/>
          <w:sz w:val="24"/>
          <w:szCs w:val="24"/>
        </w:rPr>
        <w:t>m</w:t>
      </w:r>
      <w:r w:rsidR="00EB4154" w:rsidRPr="0008196F">
        <w:rPr>
          <w:rFonts w:ascii="Calibri" w:hAnsi="Calibri" w:cs="Calibri"/>
          <w:sz w:val="24"/>
          <w:szCs w:val="24"/>
        </w:rPr>
        <w:t xml:space="preserve">ontaż </w:t>
      </w:r>
      <w:r w:rsidR="001B12CB" w:rsidRPr="0008196F">
        <w:rPr>
          <w:rFonts w:ascii="Calibri" w:hAnsi="Calibri" w:cs="Calibri"/>
          <w:sz w:val="24"/>
          <w:szCs w:val="24"/>
        </w:rPr>
        <w:t xml:space="preserve">wewnętrznych </w:t>
      </w:r>
      <w:r w:rsidR="00EB4154" w:rsidRPr="0008196F">
        <w:rPr>
          <w:rFonts w:ascii="Calibri" w:hAnsi="Calibri" w:cs="Calibri"/>
          <w:sz w:val="24"/>
          <w:szCs w:val="24"/>
        </w:rPr>
        <w:t xml:space="preserve">kabli </w:t>
      </w:r>
      <w:r w:rsidR="001B12CB" w:rsidRPr="0008196F">
        <w:rPr>
          <w:rFonts w:ascii="Calibri" w:hAnsi="Calibri" w:cs="Calibri"/>
          <w:sz w:val="24"/>
          <w:szCs w:val="24"/>
        </w:rPr>
        <w:t>zasilających i sterowniczych,</w:t>
      </w:r>
    </w:p>
    <w:p w:rsidR="001B12CB" w:rsidRDefault="008401B7" w:rsidP="002E4A17">
      <w:pPr>
        <w:pStyle w:val="Stopka"/>
        <w:numPr>
          <w:ilvl w:val="0"/>
          <w:numId w:val="4"/>
        </w:numPr>
        <w:spacing w:after="0"/>
        <w:ind w:left="568" w:hanging="284"/>
        <w:jc w:val="both"/>
        <w:rPr>
          <w:rFonts w:ascii="Calibri" w:hAnsi="Calibri" w:cs="Calibri"/>
          <w:sz w:val="24"/>
          <w:szCs w:val="24"/>
        </w:rPr>
      </w:pPr>
      <w:r w:rsidRPr="0008196F">
        <w:rPr>
          <w:rFonts w:ascii="Calibri" w:hAnsi="Calibri" w:cs="Calibri"/>
          <w:sz w:val="24"/>
          <w:szCs w:val="24"/>
        </w:rPr>
        <w:t>m</w:t>
      </w:r>
      <w:r w:rsidR="001B12CB" w:rsidRPr="0008196F">
        <w:rPr>
          <w:rFonts w:ascii="Calibri" w:hAnsi="Calibri" w:cs="Calibri"/>
          <w:sz w:val="24"/>
          <w:szCs w:val="24"/>
        </w:rPr>
        <w:t>ontaż systemu sterowania i rozdzielni RZS</w:t>
      </w:r>
      <w:r w:rsidR="00100949">
        <w:rPr>
          <w:rFonts w:ascii="Calibri" w:hAnsi="Calibri" w:cs="Calibri"/>
          <w:sz w:val="24"/>
          <w:szCs w:val="24"/>
        </w:rPr>
        <w:t>,</w:t>
      </w:r>
    </w:p>
    <w:p w:rsidR="00100949" w:rsidRDefault="00100949" w:rsidP="002E4A17">
      <w:pPr>
        <w:pStyle w:val="Stopka"/>
        <w:numPr>
          <w:ilvl w:val="0"/>
          <w:numId w:val="4"/>
        </w:numPr>
        <w:spacing w:after="0"/>
        <w:ind w:left="568" w:hanging="284"/>
        <w:jc w:val="both"/>
        <w:rPr>
          <w:rFonts w:ascii="Calibri" w:hAnsi="Calibri" w:cs="Calibri"/>
          <w:sz w:val="24"/>
          <w:szCs w:val="24"/>
        </w:rPr>
      </w:pPr>
      <w:r>
        <w:rPr>
          <w:rFonts w:ascii="Calibri" w:hAnsi="Calibri" w:cs="Calibri"/>
          <w:sz w:val="24"/>
          <w:szCs w:val="24"/>
        </w:rPr>
        <w:t>montaż rurociągów między obiektowych w obrębie działki,</w:t>
      </w:r>
    </w:p>
    <w:p w:rsidR="0071306A" w:rsidRDefault="00100949" w:rsidP="0071306A">
      <w:pPr>
        <w:pStyle w:val="Stopka"/>
        <w:numPr>
          <w:ilvl w:val="0"/>
          <w:numId w:val="4"/>
        </w:numPr>
        <w:spacing w:after="0"/>
        <w:ind w:left="568" w:hanging="284"/>
        <w:jc w:val="both"/>
        <w:rPr>
          <w:rFonts w:ascii="Calibri" w:hAnsi="Calibri" w:cs="Calibri"/>
          <w:sz w:val="24"/>
          <w:szCs w:val="24"/>
        </w:rPr>
      </w:pPr>
      <w:r w:rsidRPr="00BF0479">
        <w:rPr>
          <w:rFonts w:ascii="Calibri" w:hAnsi="Calibri" w:cs="Calibri"/>
          <w:sz w:val="24"/>
          <w:szCs w:val="24"/>
        </w:rPr>
        <w:t xml:space="preserve">montaż systemu monitoringu stacji. </w:t>
      </w:r>
    </w:p>
    <w:p w:rsidR="002C4069" w:rsidRPr="00BF0479" w:rsidRDefault="002C4069" w:rsidP="002C4069">
      <w:pPr>
        <w:pStyle w:val="Stopka"/>
        <w:spacing w:after="0"/>
        <w:ind w:left="568"/>
        <w:jc w:val="both"/>
        <w:rPr>
          <w:rFonts w:ascii="Calibri" w:hAnsi="Calibri" w:cs="Calibri"/>
          <w:sz w:val="24"/>
          <w:szCs w:val="24"/>
        </w:rPr>
      </w:pPr>
    </w:p>
    <w:p w:rsidR="0071306A" w:rsidRPr="0071306A" w:rsidRDefault="0071306A" w:rsidP="002E4A17">
      <w:pPr>
        <w:pStyle w:val="Akapitzlist"/>
        <w:numPr>
          <w:ilvl w:val="2"/>
          <w:numId w:val="1"/>
        </w:numPr>
        <w:spacing w:after="120"/>
        <w:ind w:left="567" w:hanging="567"/>
        <w:jc w:val="both"/>
        <w:outlineLvl w:val="2"/>
        <w:rPr>
          <w:rFonts w:ascii="Calibri" w:hAnsi="Calibri" w:cs="Calibri"/>
          <w:b/>
          <w:bCs/>
          <w:sz w:val="24"/>
          <w:szCs w:val="24"/>
        </w:rPr>
      </w:pPr>
      <w:bookmarkStart w:id="9" w:name="_Toc222840486"/>
      <w:r w:rsidRPr="0071306A">
        <w:rPr>
          <w:rFonts w:ascii="Calibri" w:hAnsi="Calibri" w:cs="Calibri"/>
          <w:b/>
          <w:bCs/>
          <w:sz w:val="24"/>
          <w:szCs w:val="24"/>
        </w:rPr>
        <w:t>Roboty końcowe w zakresie Wykonawcy</w:t>
      </w:r>
      <w:bookmarkEnd w:id="9"/>
    </w:p>
    <w:p w:rsidR="001B12CB" w:rsidRPr="00100949" w:rsidRDefault="008401B7" w:rsidP="002E4A17">
      <w:pPr>
        <w:pStyle w:val="Stopka"/>
        <w:numPr>
          <w:ilvl w:val="0"/>
          <w:numId w:val="6"/>
        </w:numPr>
        <w:spacing w:after="0"/>
        <w:ind w:left="568" w:hanging="284"/>
        <w:jc w:val="both"/>
        <w:rPr>
          <w:rFonts w:ascii="Calibri" w:hAnsi="Calibri" w:cs="Calibri"/>
          <w:sz w:val="24"/>
          <w:szCs w:val="24"/>
        </w:rPr>
      </w:pPr>
      <w:r w:rsidRPr="00100949">
        <w:rPr>
          <w:rFonts w:ascii="Calibri" w:hAnsi="Calibri" w:cs="Calibri"/>
          <w:sz w:val="24"/>
          <w:szCs w:val="24"/>
        </w:rPr>
        <w:t>s</w:t>
      </w:r>
      <w:r w:rsidR="001B12CB" w:rsidRPr="00100949">
        <w:rPr>
          <w:rFonts w:ascii="Calibri" w:hAnsi="Calibri" w:cs="Calibri"/>
          <w:sz w:val="24"/>
          <w:szCs w:val="24"/>
        </w:rPr>
        <w:t>prawdzenie szczelności instalacji,</w:t>
      </w:r>
    </w:p>
    <w:p w:rsidR="001B12CB" w:rsidRPr="00100949" w:rsidRDefault="008401B7" w:rsidP="002E4A17">
      <w:pPr>
        <w:pStyle w:val="Stopka"/>
        <w:numPr>
          <w:ilvl w:val="0"/>
          <w:numId w:val="6"/>
        </w:numPr>
        <w:spacing w:after="0"/>
        <w:ind w:left="568" w:hanging="284"/>
        <w:jc w:val="both"/>
        <w:rPr>
          <w:rFonts w:ascii="Calibri" w:hAnsi="Calibri" w:cs="Calibri"/>
          <w:sz w:val="24"/>
          <w:szCs w:val="24"/>
        </w:rPr>
      </w:pPr>
      <w:r w:rsidRPr="00100949">
        <w:rPr>
          <w:rFonts w:ascii="Calibri" w:hAnsi="Calibri" w:cs="Calibri"/>
          <w:sz w:val="24"/>
          <w:szCs w:val="24"/>
        </w:rPr>
        <w:t>s</w:t>
      </w:r>
      <w:r w:rsidR="001B12CB" w:rsidRPr="00100949">
        <w:rPr>
          <w:rFonts w:ascii="Calibri" w:hAnsi="Calibri" w:cs="Calibri"/>
          <w:sz w:val="24"/>
          <w:szCs w:val="24"/>
        </w:rPr>
        <w:t>prawdzenie poprawności działania instalacji,</w:t>
      </w:r>
    </w:p>
    <w:p w:rsidR="001B12CB" w:rsidRPr="00100949" w:rsidRDefault="008401B7" w:rsidP="002E4A17">
      <w:pPr>
        <w:pStyle w:val="Stopka"/>
        <w:numPr>
          <w:ilvl w:val="0"/>
          <w:numId w:val="6"/>
        </w:numPr>
        <w:spacing w:after="0"/>
        <w:ind w:left="568" w:hanging="284"/>
        <w:jc w:val="both"/>
        <w:rPr>
          <w:rFonts w:ascii="Calibri" w:hAnsi="Calibri" w:cs="Calibri"/>
          <w:sz w:val="24"/>
          <w:szCs w:val="24"/>
        </w:rPr>
      </w:pPr>
      <w:r w:rsidRPr="00100949">
        <w:rPr>
          <w:rFonts w:ascii="Calibri" w:hAnsi="Calibri" w:cs="Calibri"/>
          <w:sz w:val="24"/>
          <w:szCs w:val="24"/>
        </w:rPr>
        <w:t>o</w:t>
      </w:r>
      <w:r w:rsidR="001B12CB" w:rsidRPr="00100949">
        <w:rPr>
          <w:rFonts w:ascii="Calibri" w:hAnsi="Calibri" w:cs="Calibri"/>
          <w:sz w:val="24"/>
          <w:szCs w:val="24"/>
        </w:rPr>
        <w:t>znakowanie urządzeń technologicznych i rurociągów,</w:t>
      </w:r>
    </w:p>
    <w:p w:rsidR="002C4069" w:rsidRDefault="008401B7" w:rsidP="002E4A17">
      <w:pPr>
        <w:pStyle w:val="Stopka"/>
        <w:numPr>
          <w:ilvl w:val="0"/>
          <w:numId w:val="6"/>
        </w:numPr>
        <w:spacing w:after="0"/>
        <w:ind w:left="568" w:hanging="284"/>
        <w:jc w:val="both"/>
        <w:rPr>
          <w:rFonts w:ascii="Calibri" w:hAnsi="Calibri" w:cs="Calibri"/>
          <w:sz w:val="24"/>
          <w:szCs w:val="24"/>
        </w:rPr>
      </w:pPr>
      <w:r w:rsidRPr="00100949">
        <w:rPr>
          <w:rFonts w:ascii="Calibri" w:hAnsi="Calibri" w:cs="Calibri"/>
          <w:sz w:val="24"/>
          <w:szCs w:val="24"/>
        </w:rPr>
        <w:t>p</w:t>
      </w:r>
      <w:r w:rsidR="001B12CB" w:rsidRPr="00100949">
        <w:rPr>
          <w:rFonts w:ascii="Calibri" w:hAnsi="Calibri" w:cs="Calibri"/>
          <w:sz w:val="24"/>
          <w:szCs w:val="24"/>
        </w:rPr>
        <w:t>rzeprowadzenie rozruchu instalacji</w:t>
      </w:r>
    </w:p>
    <w:p w:rsidR="001B12CB" w:rsidRPr="00100949" w:rsidRDefault="002C4069" w:rsidP="002E4A17">
      <w:pPr>
        <w:pStyle w:val="Stopka"/>
        <w:numPr>
          <w:ilvl w:val="0"/>
          <w:numId w:val="6"/>
        </w:numPr>
        <w:spacing w:after="0"/>
        <w:ind w:left="568" w:hanging="284"/>
        <w:jc w:val="both"/>
        <w:rPr>
          <w:rFonts w:ascii="Calibri" w:hAnsi="Calibri" w:cs="Calibri"/>
          <w:sz w:val="24"/>
          <w:szCs w:val="24"/>
        </w:rPr>
      </w:pPr>
      <w:r>
        <w:rPr>
          <w:rFonts w:ascii="Calibri" w:hAnsi="Calibri" w:cs="Calibri"/>
          <w:sz w:val="24"/>
          <w:szCs w:val="24"/>
        </w:rPr>
        <w:t>opracowanie dokumentacji powykonawczej</w:t>
      </w:r>
      <w:r w:rsidR="001B12CB" w:rsidRPr="00100949">
        <w:rPr>
          <w:rFonts w:ascii="Calibri" w:hAnsi="Calibri" w:cs="Calibri"/>
          <w:sz w:val="24"/>
          <w:szCs w:val="24"/>
        </w:rPr>
        <w:t>.</w:t>
      </w:r>
    </w:p>
    <w:p w:rsidR="0071306A" w:rsidRDefault="0071306A" w:rsidP="0071306A">
      <w:pPr>
        <w:spacing w:after="0"/>
        <w:jc w:val="both"/>
        <w:rPr>
          <w:rFonts w:ascii="Calibri" w:hAnsi="Calibri" w:cs="Calibri"/>
          <w:sz w:val="24"/>
          <w:szCs w:val="24"/>
        </w:rPr>
      </w:pPr>
    </w:p>
    <w:p w:rsidR="0071306A" w:rsidRPr="0071306A" w:rsidRDefault="0071306A" w:rsidP="002E4A17">
      <w:pPr>
        <w:pStyle w:val="Akapitzlist"/>
        <w:numPr>
          <w:ilvl w:val="2"/>
          <w:numId w:val="1"/>
        </w:numPr>
        <w:spacing w:after="120"/>
        <w:ind w:left="567" w:hanging="567"/>
        <w:jc w:val="both"/>
        <w:outlineLvl w:val="2"/>
        <w:rPr>
          <w:rFonts w:ascii="Calibri" w:hAnsi="Calibri" w:cs="Calibri"/>
          <w:b/>
          <w:bCs/>
          <w:sz w:val="24"/>
          <w:szCs w:val="24"/>
        </w:rPr>
      </w:pPr>
      <w:bookmarkStart w:id="10" w:name="_Toc222840487"/>
      <w:r w:rsidRPr="0071306A">
        <w:rPr>
          <w:rFonts w:ascii="Calibri" w:hAnsi="Calibri" w:cs="Calibri"/>
          <w:b/>
          <w:bCs/>
          <w:sz w:val="24"/>
          <w:szCs w:val="24"/>
        </w:rPr>
        <w:t>Szkolenie, rozruch, przejęcie robót od Wykonawcy</w:t>
      </w:r>
      <w:bookmarkEnd w:id="10"/>
    </w:p>
    <w:p w:rsidR="001E1146" w:rsidRPr="007863DF" w:rsidRDefault="001E1146" w:rsidP="0071306A">
      <w:pPr>
        <w:spacing w:after="0"/>
        <w:jc w:val="both"/>
        <w:rPr>
          <w:rFonts w:ascii="Calibri" w:hAnsi="Calibri" w:cs="Calibri"/>
          <w:sz w:val="24"/>
          <w:szCs w:val="24"/>
        </w:rPr>
      </w:pPr>
      <w:r w:rsidRPr="007863DF">
        <w:rPr>
          <w:rFonts w:ascii="Calibri" w:hAnsi="Calibri" w:cs="Calibri"/>
          <w:sz w:val="24"/>
          <w:szCs w:val="24"/>
        </w:rPr>
        <w:t>Wykonawca przeszkoli personel Zamawiającego, przeprowadzi rozruch urządzeń, Próby Eksploatacyjne i eksploatację próbną, zgodnie z wymaganiami Zamawiającego. Wykona także inne zobowiązania konieczne do Przejęcia Robot od Wykonawcy i przekazania obiektu do</w:t>
      </w:r>
      <w:r w:rsidR="005F4C38">
        <w:rPr>
          <w:rFonts w:ascii="Calibri" w:hAnsi="Calibri" w:cs="Calibri"/>
          <w:sz w:val="24"/>
          <w:szCs w:val="24"/>
        </w:rPr>
        <w:t> </w:t>
      </w:r>
      <w:r w:rsidRPr="007863DF">
        <w:rPr>
          <w:rFonts w:ascii="Calibri" w:hAnsi="Calibri" w:cs="Calibri"/>
          <w:sz w:val="24"/>
          <w:szCs w:val="24"/>
        </w:rPr>
        <w:t>eksploatacji i</w:t>
      </w:r>
      <w:r w:rsidR="002C4069">
        <w:rPr>
          <w:rFonts w:ascii="Calibri" w:hAnsi="Calibri" w:cs="Calibri"/>
          <w:sz w:val="24"/>
          <w:szCs w:val="24"/>
        </w:rPr>
        <w:t xml:space="preserve"> </w:t>
      </w:r>
      <w:r w:rsidRPr="007863DF">
        <w:rPr>
          <w:rFonts w:ascii="Calibri" w:hAnsi="Calibri" w:cs="Calibri"/>
          <w:sz w:val="24"/>
          <w:szCs w:val="24"/>
        </w:rPr>
        <w:t>użytkowania, w tym co najmniej 14 dni przed planowanym rozpoczęciem rozruchu wyposaży obiekt w urządzenia i narzędzia eksploatacyjne oraz bezpieczeństwa i</w:t>
      </w:r>
      <w:r w:rsidR="005F4C38">
        <w:rPr>
          <w:rFonts w:ascii="Calibri" w:hAnsi="Calibri" w:cs="Calibri"/>
          <w:sz w:val="24"/>
          <w:szCs w:val="24"/>
        </w:rPr>
        <w:t> </w:t>
      </w:r>
      <w:r w:rsidR="002C4069">
        <w:rPr>
          <w:rFonts w:ascii="Calibri" w:hAnsi="Calibri" w:cs="Calibri"/>
          <w:sz w:val="24"/>
          <w:szCs w:val="24"/>
        </w:rPr>
        <w:t xml:space="preserve">higieny pracy </w:t>
      </w:r>
      <w:r w:rsidRPr="007863DF">
        <w:rPr>
          <w:rFonts w:ascii="Calibri" w:hAnsi="Calibri" w:cs="Calibri"/>
          <w:sz w:val="24"/>
          <w:szCs w:val="24"/>
        </w:rPr>
        <w:t>w</w:t>
      </w:r>
      <w:r w:rsidR="005F4C38">
        <w:rPr>
          <w:rFonts w:ascii="Calibri" w:hAnsi="Calibri" w:cs="Calibri"/>
          <w:sz w:val="24"/>
          <w:szCs w:val="24"/>
        </w:rPr>
        <w:t>edług</w:t>
      </w:r>
      <w:r w:rsidRPr="007863DF">
        <w:rPr>
          <w:rFonts w:ascii="Calibri" w:hAnsi="Calibri" w:cs="Calibri"/>
          <w:sz w:val="24"/>
          <w:szCs w:val="24"/>
        </w:rPr>
        <w:t xml:space="preserve"> standardu wynikającego z</w:t>
      </w:r>
      <w:r w:rsidR="005F4C38">
        <w:rPr>
          <w:rFonts w:ascii="Calibri" w:hAnsi="Calibri" w:cs="Calibri"/>
          <w:sz w:val="24"/>
          <w:szCs w:val="24"/>
        </w:rPr>
        <w:t> </w:t>
      </w:r>
      <w:r w:rsidRPr="007863DF">
        <w:rPr>
          <w:rFonts w:ascii="Calibri" w:hAnsi="Calibri" w:cs="Calibri"/>
          <w:sz w:val="24"/>
          <w:szCs w:val="24"/>
        </w:rPr>
        <w:t xml:space="preserve">zastosowanej technologii i rozwiązań materiałowych oraz zapewni kompletne oznakowanie obiektów, urządzeń, stref i innych elementów instalacji wymagających oznakowania. Szkolenie będzie odbywało się na obiekcie. Zakres wymaganych kontraktem dostaw wyposażenia BHP, </w:t>
      </w:r>
      <w:r w:rsidR="005F4C38">
        <w:rPr>
          <w:rFonts w:ascii="Calibri" w:hAnsi="Calibri" w:cs="Calibri"/>
          <w:sz w:val="24"/>
          <w:szCs w:val="24"/>
        </w:rPr>
        <w:t>P-</w:t>
      </w:r>
      <w:proofErr w:type="spellStart"/>
      <w:r w:rsidR="005F4C38">
        <w:rPr>
          <w:rFonts w:ascii="Calibri" w:hAnsi="Calibri" w:cs="Calibri"/>
          <w:sz w:val="24"/>
          <w:szCs w:val="24"/>
        </w:rPr>
        <w:t>p</w:t>
      </w:r>
      <w:r w:rsidRPr="007863DF">
        <w:rPr>
          <w:rFonts w:ascii="Calibri" w:hAnsi="Calibri" w:cs="Calibri"/>
          <w:sz w:val="24"/>
          <w:szCs w:val="24"/>
        </w:rPr>
        <w:t>oż</w:t>
      </w:r>
      <w:proofErr w:type="spellEnd"/>
      <w:r w:rsidRPr="007863DF">
        <w:rPr>
          <w:rFonts w:ascii="Calibri" w:hAnsi="Calibri" w:cs="Calibri"/>
          <w:sz w:val="24"/>
          <w:szCs w:val="24"/>
        </w:rPr>
        <w:t>. i narzędzi eksploatacyjnych obejmuje wyposażenie obiektów</w:t>
      </w:r>
      <w:r w:rsidR="002C4069">
        <w:rPr>
          <w:rFonts w:ascii="Calibri" w:hAnsi="Calibri" w:cs="Calibri"/>
          <w:sz w:val="24"/>
          <w:szCs w:val="24"/>
        </w:rPr>
        <w:t xml:space="preserve"> </w:t>
      </w:r>
      <w:r w:rsidRPr="007863DF">
        <w:rPr>
          <w:rFonts w:ascii="Calibri" w:hAnsi="Calibri" w:cs="Calibri"/>
          <w:sz w:val="24"/>
          <w:szCs w:val="24"/>
        </w:rPr>
        <w:t xml:space="preserve">objętych przedmiotowym zadaniem w sprzęt ratunkowy, dostosowany do występującego zagrożenia, w stopniu zapewniającym bezpieczną eksploatację oraz umożliwiającym oddanie obiektu do użytkowania. </w:t>
      </w:r>
    </w:p>
    <w:p w:rsidR="00CF3800" w:rsidRDefault="00CF3800" w:rsidP="0071306A">
      <w:pPr>
        <w:pStyle w:val="Stopka"/>
        <w:spacing w:after="0"/>
        <w:jc w:val="both"/>
        <w:rPr>
          <w:rFonts w:ascii="Calibri" w:hAnsi="Calibri" w:cs="Calibri"/>
          <w:sz w:val="24"/>
          <w:szCs w:val="24"/>
        </w:rPr>
      </w:pPr>
    </w:p>
    <w:p w:rsidR="0071306A" w:rsidRDefault="0071306A" w:rsidP="0071306A">
      <w:pPr>
        <w:pStyle w:val="Stopka"/>
        <w:spacing w:after="0"/>
        <w:jc w:val="both"/>
        <w:rPr>
          <w:rFonts w:ascii="Calibri" w:hAnsi="Calibri" w:cs="Calibri"/>
          <w:sz w:val="24"/>
          <w:szCs w:val="24"/>
        </w:rPr>
      </w:pPr>
    </w:p>
    <w:p w:rsidR="0071306A" w:rsidRPr="0071306A" w:rsidRDefault="0071306A" w:rsidP="002E4A17">
      <w:pPr>
        <w:pStyle w:val="Stopka"/>
        <w:numPr>
          <w:ilvl w:val="2"/>
          <w:numId w:val="1"/>
        </w:numPr>
        <w:spacing w:after="120"/>
        <w:ind w:left="567" w:hanging="567"/>
        <w:jc w:val="both"/>
        <w:outlineLvl w:val="2"/>
        <w:rPr>
          <w:rFonts w:ascii="Calibri" w:hAnsi="Calibri" w:cs="Calibri"/>
          <w:b/>
          <w:bCs/>
          <w:sz w:val="24"/>
          <w:szCs w:val="24"/>
        </w:rPr>
      </w:pPr>
      <w:bookmarkStart w:id="11" w:name="_Toc222840488"/>
      <w:r w:rsidRPr="0071306A">
        <w:rPr>
          <w:rFonts w:ascii="Calibri" w:hAnsi="Calibri" w:cs="Calibri"/>
          <w:b/>
          <w:bCs/>
          <w:sz w:val="24"/>
          <w:szCs w:val="24"/>
        </w:rPr>
        <w:t>Instrukcje</w:t>
      </w:r>
      <w:bookmarkEnd w:id="11"/>
    </w:p>
    <w:p w:rsidR="001E1146" w:rsidRPr="007863DF" w:rsidRDefault="001E1146" w:rsidP="0071306A">
      <w:pPr>
        <w:spacing w:after="0"/>
        <w:jc w:val="both"/>
        <w:rPr>
          <w:rFonts w:ascii="Calibri" w:hAnsi="Calibri" w:cs="Calibri"/>
          <w:sz w:val="24"/>
          <w:szCs w:val="24"/>
        </w:rPr>
      </w:pPr>
      <w:r w:rsidRPr="007863DF">
        <w:rPr>
          <w:rFonts w:ascii="Calibri" w:hAnsi="Calibri" w:cs="Calibri"/>
          <w:sz w:val="24"/>
          <w:szCs w:val="24"/>
        </w:rPr>
        <w:t>Wykonawca opracuje w cenie kontraktowej wszelkie niezbędne instrukcje dotyczące prawidłowego funkcjonowania obiektu zgodnie z obowiązującym prawem, przepisami BHP i </w:t>
      </w:r>
      <w:r w:rsidR="002E4A17">
        <w:rPr>
          <w:rFonts w:ascii="Calibri" w:hAnsi="Calibri" w:cs="Calibri"/>
          <w:sz w:val="24"/>
          <w:szCs w:val="24"/>
        </w:rPr>
        <w:t>przeciwpożarowymi,</w:t>
      </w:r>
      <w:r w:rsidRPr="007863DF">
        <w:rPr>
          <w:rFonts w:ascii="Calibri" w:hAnsi="Calibri" w:cs="Calibri"/>
          <w:sz w:val="24"/>
          <w:szCs w:val="24"/>
        </w:rPr>
        <w:t xml:space="preserve"> a w szczególności:</w:t>
      </w:r>
    </w:p>
    <w:p w:rsidR="001E1146" w:rsidRPr="007863DF" w:rsidRDefault="001E1146" w:rsidP="002E4A17">
      <w:pPr>
        <w:pStyle w:val="Stopka"/>
        <w:numPr>
          <w:ilvl w:val="0"/>
          <w:numId w:val="5"/>
        </w:numPr>
        <w:spacing w:after="0"/>
        <w:ind w:left="568" w:hanging="284"/>
        <w:jc w:val="both"/>
        <w:rPr>
          <w:rFonts w:ascii="Calibri" w:hAnsi="Calibri" w:cs="Calibri"/>
          <w:sz w:val="24"/>
          <w:szCs w:val="24"/>
        </w:rPr>
      </w:pPr>
      <w:r w:rsidRPr="007863DF">
        <w:rPr>
          <w:rFonts w:ascii="Calibri" w:hAnsi="Calibri" w:cs="Calibri"/>
          <w:sz w:val="24"/>
          <w:szCs w:val="24"/>
        </w:rPr>
        <w:t>instrukcję eksploatacji obiektu,</w:t>
      </w:r>
    </w:p>
    <w:p w:rsidR="001E1146" w:rsidRPr="007863DF" w:rsidRDefault="001E1146" w:rsidP="002E4A17">
      <w:pPr>
        <w:pStyle w:val="Stopka"/>
        <w:numPr>
          <w:ilvl w:val="0"/>
          <w:numId w:val="5"/>
        </w:numPr>
        <w:spacing w:after="0"/>
        <w:ind w:left="568" w:hanging="284"/>
        <w:jc w:val="both"/>
        <w:rPr>
          <w:rFonts w:ascii="Calibri" w:hAnsi="Calibri" w:cs="Calibri"/>
          <w:sz w:val="24"/>
          <w:szCs w:val="24"/>
        </w:rPr>
      </w:pPr>
      <w:r w:rsidRPr="007863DF">
        <w:rPr>
          <w:rFonts w:ascii="Calibri" w:hAnsi="Calibri" w:cs="Calibri"/>
          <w:sz w:val="24"/>
          <w:szCs w:val="24"/>
        </w:rPr>
        <w:t>instrukcje stanowiskowe,</w:t>
      </w:r>
    </w:p>
    <w:p w:rsidR="001E1146" w:rsidRPr="007863DF" w:rsidRDefault="001E1146" w:rsidP="002E4A17">
      <w:pPr>
        <w:pStyle w:val="Stopka"/>
        <w:numPr>
          <w:ilvl w:val="0"/>
          <w:numId w:val="5"/>
        </w:numPr>
        <w:spacing w:after="0"/>
        <w:ind w:left="568" w:hanging="284"/>
        <w:jc w:val="both"/>
        <w:rPr>
          <w:rFonts w:ascii="Calibri" w:hAnsi="Calibri" w:cs="Calibri"/>
          <w:sz w:val="24"/>
          <w:szCs w:val="24"/>
        </w:rPr>
      </w:pPr>
      <w:r w:rsidRPr="007863DF">
        <w:rPr>
          <w:rFonts w:ascii="Calibri" w:hAnsi="Calibri" w:cs="Calibri"/>
          <w:sz w:val="24"/>
          <w:szCs w:val="24"/>
        </w:rPr>
        <w:t xml:space="preserve">instrukcje </w:t>
      </w:r>
      <w:proofErr w:type="spellStart"/>
      <w:r w:rsidRPr="007863DF">
        <w:rPr>
          <w:rFonts w:ascii="Calibri" w:hAnsi="Calibri" w:cs="Calibri"/>
          <w:sz w:val="24"/>
          <w:szCs w:val="24"/>
        </w:rPr>
        <w:t>techniczno</w:t>
      </w:r>
      <w:proofErr w:type="spellEnd"/>
      <w:r w:rsidRPr="007863DF">
        <w:rPr>
          <w:rFonts w:ascii="Calibri" w:hAnsi="Calibri" w:cs="Calibri"/>
          <w:sz w:val="24"/>
          <w:szCs w:val="24"/>
        </w:rPr>
        <w:t xml:space="preserve"> – ruchowe,</w:t>
      </w:r>
    </w:p>
    <w:p w:rsidR="001E1146" w:rsidRPr="007863DF" w:rsidRDefault="001E1146" w:rsidP="002E4A17">
      <w:pPr>
        <w:pStyle w:val="Stopka"/>
        <w:numPr>
          <w:ilvl w:val="0"/>
          <w:numId w:val="5"/>
        </w:numPr>
        <w:spacing w:after="0"/>
        <w:ind w:left="568" w:hanging="284"/>
        <w:jc w:val="both"/>
        <w:rPr>
          <w:rFonts w:ascii="Calibri" w:hAnsi="Calibri" w:cs="Calibri"/>
          <w:sz w:val="24"/>
          <w:szCs w:val="24"/>
        </w:rPr>
      </w:pPr>
      <w:r w:rsidRPr="007863DF">
        <w:rPr>
          <w:rFonts w:ascii="Calibri" w:hAnsi="Calibri" w:cs="Calibri"/>
          <w:sz w:val="24"/>
          <w:szCs w:val="24"/>
        </w:rPr>
        <w:t>instrukcje BHP.</w:t>
      </w:r>
    </w:p>
    <w:p w:rsidR="001E1146" w:rsidRPr="007863DF" w:rsidRDefault="001E1146" w:rsidP="0071306A">
      <w:pPr>
        <w:spacing w:after="0"/>
        <w:jc w:val="both"/>
        <w:rPr>
          <w:rFonts w:ascii="Calibri" w:hAnsi="Calibri" w:cs="Calibri"/>
          <w:sz w:val="24"/>
          <w:szCs w:val="24"/>
        </w:rPr>
      </w:pPr>
      <w:r w:rsidRPr="007863DF">
        <w:rPr>
          <w:rFonts w:ascii="Calibri" w:hAnsi="Calibri" w:cs="Calibri"/>
          <w:sz w:val="24"/>
          <w:szCs w:val="24"/>
        </w:rPr>
        <w:t>Wraz z zakończeniem robót Wykonawca dostarczy kompletne instrukcje w zakresie eksploatacji i konserwacji dla każdego urz</w:t>
      </w:r>
      <w:r w:rsidRPr="007863DF">
        <w:rPr>
          <w:rFonts w:ascii="Calibri" w:hAnsi="Calibri" w:cs="Calibri" w:hint="eastAsia"/>
          <w:sz w:val="24"/>
          <w:szCs w:val="24"/>
        </w:rPr>
        <w:t>ą</w:t>
      </w:r>
      <w:r w:rsidRPr="007863DF">
        <w:rPr>
          <w:rFonts w:ascii="Calibri" w:hAnsi="Calibri" w:cs="Calibri"/>
          <w:sz w:val="24"/>
          <w:szCs w:val="24"/>
        </w:rPr>
        <w:t>dzenia oraz systemu mechanicznego, elektrycznego lub elektronicznego. Instrukcje te winny by</w:t>
      </w:r>
      <w:r w:rsidRPr="007863DF">
        <w:rPr>
          <w:rFonts w:ascii="Calibri" w:hAnsi="Calibri" w:cs="Calibri" w:hint="eastAsia"/>
          <w:sz w:val="24"/>
          <w:szCs w:val="24"/>
        </w:rPr>
        <w:t>ć</w:t>
      </w:r>
      <w:r w:rsidRPr="007863DF">
        <w:rPr>
          <w:rFonts w:ascii="Calibri" w:hAnsi="Calibri" w:cs="Calibri"/>
          <w:sz w:val="24"/>
          <w:szCs w:val="24"/>
        </w:rPr>
        <w:t xml:space="preserve"> dostarczone wraz z</w:t>
      </w:r>
      <w:r w:rsidR="007E7DAF">
        <w:rPr>
          <w:rFonts w:ascii="Calibri" w:hAnsi="Calibri" w:cs="Calibri"/>
          <w:sz w:val="24"/>
          <w:szCs w:val="24"/>
        </w:rPr>
        <w:t xml:space="preserve"> </w:t>
      </w:r>
      <w:r w:rsidRPr="007863DF">
        <w:rPr>
          <w:rFonts w:ascii="Calibri" w:hAnsi="Calibri" w:cs="Calibri"/>
          <w:sz w:val="24"/>
          <w:szCs w:val="24"/>
        </w:rPr>
        <w:t>dostaw</w:t>
      </w:r>
      <w:r w:rsidRPr="007863DF">
        <w:rPr>
          <w:rFonts w:ascii="Calibri" w:hAnsi="Calibri" w:cs="Calibri" w:hint="eastAsia"/>
          <w:sz w:val="24"/>
          <w:szCs w:val="24"/>
        </w:rPr>
        <w:t>ą</w:t>
      </w:r>
      <w:r w:rsidRPr="007863DF">
        <w:rPr>
          <w:rFonts w:ascii="Calibri" w:hAnsi="Calibri" w:cs="Calibri"/>
          <w:sz w:val="24"/>
          <w:szCs w:val="24"/>
        </w:rPr>
        <w:t xml:space="preserve"> </w:t>
      </w:r>
      <w:r w:rsidRPr="007863DF">
        <w:rPr>
          <w:rFonts w:ascii="Calibri" w:hAnsi="Calibri" w:cs="Calibri"/>
          <w:sz w:val="24"/>
          <w:szCs w:val="24"/>
        </w:rPr>
        <w:lastRenderedPageBreak/>
        <w:t>urz</w:t>
      </w:r>
      <w:r w:rsidRPr="007863DF">
        <w:rPr>
          <w:rFonts w:ascii="Calibri" w:hAnsi="Calibri" w:cs="Calibri" w:hint="eastAsia"/>
          <w:sz w:val="24"/>
          <w:szCs w:val="24"/>
        </w:rPr>
        <w:t>ą</w:t>
      </w:r>
      <w:r w:rsidRPr="007863DF">
        <w:rPr>
          <w:rFonts w:ascii="Calibri" w:hAnsi="Calibri" w:cs="Calibri"/>
          <w:sz w:val="24"/>
          <w:szCs w:val="24"/>
        </w:rPr>
        <w:t xml:space="preserve">dzenia/systemu na plac budowy. Wszelkie braki stwierdzone przez </w:t>
      </w:r>
      <w:r w:rsidR="007E7DAF">
        <w:rPr>
          <w:rFonts w:ascii="Calibri" w:hAnsi="Calibri" w:cs="Calibri"/>
          <w:sz w:val="24"/>
          <w:szCs w:val="24"/>
        </w:rPr>
        <w:t>Inspektora</w:t>
      </w:r>
      <w:r w:rsidRPr="007863DF">
        <w:rPr>
          <w:rFonts w:ascii="Calibri" w:hAnsi="Calibri" w:cs="Calibri"/>
          <w:sz w:val="24"/>
          <w:szCs w:val="24"/>
        </w:rPr>
        <w:t xml:space="preserve"> w dostarczonych instrukcjach zostan</w:t>
      </w:r>
      <w:r w:rsidRPr="007863DF">
        <w:rPr>
          <w:rFonts w:ascii="Calibri" w:hAnsi="Calibri" w:cs="Calibri" w:hint="eastAsia"/>
          <w:sz w:val="24"/>
          <w:szCs w:val="24"/>
        </w:rPr>
        <w:t>ą</w:t>
      </w:r>
      <w:r w:rsidRPr="007863DF">
        <w:rPr>
          <w:rFonts w:ascii="Calibri" w:hAnsi="Calibri" w:cs="Calibri"/>
          <w:sz w:val="24"/>
          <w:szCs w:val="24"/>
        </w:rPr>
        <w:t xml:space="preserve"> </w:t>
      </w:r>
      <w:r w:rsidR="007E7DAF">
        <w:rPr>
          <w:rFonts w:ascii="Calibri" w:hAnsi="Calibri" w:cs="Calibri"/>
          <w:sz w:val="24"/>
          <w:szCs w:val="24"/>
        </w:rPr>
        <w:t>niezwłocznie</w:t>
      </w:r>
      <w:r w:rsidR="007E7DAF" w:rsidRPr="007863DF">
        <w:rPr>
          <w:rFonts w:ascii="Calibri" w:hAnsi="Calibri" w:cs="Calibri"/>
          <w:sz w:val="24"/>
          <w:szCs w:val="24"/>
        </w:rPr>
        <w:t xml:space="preserve"> </w:t>
      </w:r>
      <w:r w:rsidRPr="007863DF">
        <w:rPr>
          <w:rFonts w:ascii="Calibri" w:hAnsi="Calibri" w:cs="Calibri"/>
          <w:sz w:val="24"/>
          <w:szCs w:val="24"/>
        </w:rPr>
        <w:t>uzupełnione przez Wykonawc</w:t>
      </w:r>
      <w:r w:rsidRPr="007863DF">
        <w:rPr>
          <w:rFonts w:ascii="Calibri" w:hAnsi="Calibri" w:cs="Calibri" w:hint="eastAsia"/>
          <w:sz w:val="24"/>
          <w:szCs w:val="24"/>
        </w:rPr>
        <w:t>ę</w:t>
      </w:r>
      <w:r w:rsidR="007E7DAF">
        <w:rPr>
          <w:rFonts w:ascii="Calibri" w:hAnsi="Calibri" w:cs="Calibri"/>
          <w:sz w:val="24"/>
          <w:szCs w:val="24"/>
        </w:rPr>
        <w:t>.</w:t>
      </w:r>
      <w:r w:rsidRPr="007863DF">
        <w:rPr>
          <w:rFonts w:ascii="Calibri" w:hAnsi="Calibri" w:cs="Calibri"/>
          <w:sz w:val="24"/>
          <w:szCs w:val="24"/>
        </w:rPr>
        <w:t xml:space="preserve"> Instrukcje musz</w:t>
      </w:r>
      <w:r w:rsidRPr="007863DF">
        <w:rPr>
          <w:rFonts w:ascii="Calibri" w:hAnsi="Calibri" w:cs="Calibri" w:hint="eastAsia"/>
          <w:sz w:val="24"/>
          <w:szCs w:val="24"/>
        </w:rPr>
        <w:t>ą</w:t>
      </w:r>
      <w:r w:rsidRPr="007863DF">
        <w:rPr>
          <w:rFonts w:ascii="Calibri" w:hAnsi="Calibri" w:cs="Calibri"/>
          <w:sz w:val="24"/>
          <w:szCs w:val="24"/>
        </w:rPr>
        <w:t xml:space="preserve"> by</w:t>
      </w:r>
      <w:r w:rsidRPr="007863DF">
        <w:rPr>
          <w:rFonts w:ascii="Calibri" w:hAnsi="Calibri" w:cs="Calibri" w:hint="eastAsia"/>
          <w:sz w:val="24"/>
          <w:szCs w:val="24"/>
        </w:rPr>
        <w:t>ć</w:t>
      </w:r>
      <w:r w:rsidRPr="007863DF">
        <w:rPr>
          <w:rFonts w:ascii="Calibri" w:hAnsi="Calibri" w:cs="Calibri"/>
          <w:sz w:val="24"/>
          <w:szCs w:val="24"/>
        </w:rPr>
        <w:t xml:space="preserve"> kompletne i uwzgl</w:t>
      </w:r>
      <w:r w:rsidRPr="007863DF">
        <w:rPr>
          <w:rFonts w:ascii="Calibri" w:hAnsi="Calibri" w:cs="Calibri" w:hint="eastAsia"/>
          <w:sz w:val="24"/>
          <w:szCs w:val="24"/>
        </w:rPr>
        <w:t>ę</w:t>
      </w:r>
      <w:r w:rsidRPr="007863DF">
        <w:rPr>
          <w:rFonts w:ascii="Calibri" w:hAnsi="Calibri" w:cs="Calibri"/>
          <w:sz w:val="24"/>
          <w:szCs w:val="24"/>
        </w:rPr>
        <w:t>dnia</w:t>
      </w:r>
      <w:r w:rsidRPr="007863DF">
        <w:rPr>
          <w:rFonts w:ascii="Calibri" w:hAnsi="Calibri" w:cs="Calibri" w:hint="eastAsia"/>
          <w:sz w:val="24"/>
          <w:szCs w:val="24"/>
        </w:rPr>
        <w:t>ć</w:t>
      </w:r>
      <w:r w:rsidRPr="007863DF">
        <w:rPr>
          <w:rFonts w:ascii="Calibri" w:hAnsi="Calibri" w:cs="Calibri"/>
          <w:sz w:val="24"/>
          <w:szCs w:val="24"/>
        </w:rPr>
        <w:t xml:space="preserve"> cało</w:t>
      </w:r>
      <w:r w:rsidRPr="007863DF">
        <w:rPr>
          <w:rFonts w:ascii="Calibri" w:hAnsi="Calibri" w:cs="Calibri" w:hint="eastAsia"/>
          <w:sz w:val="24"/>
          <w:szCs w:val="24"/>
        </w:rPr>
        <w:t>ść</w:t>
      </w:r>
      <w:r w:rsidRPr="007863DF">
        <w:rPr>
          <w:rFonts w:ascii="Calibri" w:hAnsi="Calibri" w:cs="Calibri"/>
          <w:sz w:val="24"/>
          <w:szCs w:val="24"/>
        </w:rPr>
        <w:t xml:space="preserve"> urz</w:t>
      </w:r>
      <w:r w:rsidRPr="007863DF">
        <w:rPr>
          <w:rFonts w:ascii="Calibri" w:hAnsi="Calibri" w:cs="Calibri" w:hint="eastAsia"/>
          <w:sz w:val="24"/>
          <w:szCs w:val="24"/>
        </w:rPr>
        <w:t>ą</w:t>
      </w:r>
      <w:r w:rsidRPr="007863DF">
        <w:rPr>
          <w:rFonts w:ascii="Calibri" w:hAnsi="Calibri" w:cs="Calibri"/>
          <w:sz w:val="24"/>
          <w:szCs w:val="24"/>
        </w:rPr>
        <w:t>dzenia, układów steruj</w:t>
      </w:r>
      <w:r w:rsidRPr="007863DF">
        <w:rPr>
          <w:rFonts w:ascii="Calibri" w:hAnsi="Calibri" w:cs="Calibri" w:hint="eastAsia"/>
          <w:sz w:val="24"/>
          <w:szCs w:val="24"/>
        </w:rPr>
        <w:t>ą</w:t>
      </w:r>
      <w:r w:rsidRPr="007863DF">
        <w:rPr>
          <w:rFonts w:ascii="Calibri" w:hAnsi="Calibri" w:cs="Calibri"/>
          <w:sz w:val="24"/>
          <w:szCs w:val="24"/>
        </w:rPr>
        <w:t>cych, akcesoriów i</w:t>
      </w:r>
      <w:r w:rsidR="005F4C38">
        <w:rPr>
          <w:rFonts w:ascii="Calibri" w:hAnsi="Calibri" w:cs="Calibri"/>
          <w:sz w:val="24"/>
          <w:szCs w:val="24"/>
        </w:rPr>
        <w:t> </w:t>
      </w:r>
      <w:r w:rsidRPr="007863DF">
        <w:rPr>
          <w:rFonts w:ascii="Calibri" w:hAnsi="Calibri" w:cs="Calibri"/>
          <w:sz w:val="24"/>
          <w:szCs w:val="24"/>
        </w:rPr>
        <w:t>elementów dodatkowych.</w:t>
      </w:r>
    </w:p>
    <w:p w:rsidR="00F32F9D" w:rsidRPr="007863DF" w:rsidRDefault="00F32F9D" w:rsidP="0071306A">
      <w:pPr>
        <w:spacing w:after="0"/>
        <w:jc w:val="both"/>
        <w:rPr>
          <w:rFonts w:ascii="Calibri" w:hAnsi="Calibri" w:cs="Calibri"/>
          <w:sz w:val="24"/>
          <w:szCs w:val="24"/>
        </w:rPr>
      </w:pPr>
    </w:p>
    <w:p w:rsidR="00F36EBC" w:rsidRPr="007863DF" w:rsidRDefault="00F36EBC" w:rsidP="002E4A17">
      <w:pPr>
        <w:pStyle w:val="Stopka"/>
        <w:numPr>
          <w:ilvl w:val="2"/>
          <w:numId w:val="1"/>
        </w:numPr>
        <w:spacing w:after="120"/>
        <w:ind w:left="567" w:hanging="567"/>
        <w:jc w:val="both"/>
        <w:outlineLvl w:val="2"/>
        <w:rPr>
          <w:rFonts w:ascii="Calibri" w:hAnsi="Calibri" w:cs="Calibri"/>
          <w:b/>
          <w:bCs/>
          <w:sz w:val="24"/>
          <w:szCs w:val="24"/>
        </w:rPr>
      </w:pPr>
      <w:bookmarkStart w:id="12" w:name="_Toc222840489"/>
      <w:r w:rsidRPr="007863DF">
        <w:rPr>
          <w:rFonts w:ascii="Calibri" w:hAnsi="Calibri" w:cs="Calibri"/>
          <w:b/>
          <w:bCs/>
          <w:sz w:val="24"/>
          <w:szCs w:val="24"/>
        </w:rPr>
        <w:t>Serwis</w:t>
      </w:r>
      <w:bookmarkEnd w:id="12"/>
    </w:p>
    <w:p w:rsidR="001E1146" w:rsidRPr="007863DF" w:rsidRDefault="001E1146" w:rsidP="0071306A">
      <w:pPr>
        <w:spacing w:after="0"/>
        <w:jc w:val="both"/>
        <w:rPr>
          <w:rFonts w:ascii="Calibri" w:hAnsi="Calibri" w:cs="Calibri"/>
          <w:sz w:val="24"/>
          <w:szCs w:val="24"/>
        </w:rPr>
      </w:pPr>
      <w:r w:rsidRPr="007863DF">
        <w:rPr>
          <w:rFonts w:ascii="Calibri" w:hAnsi="Calibri" w:cs="Calibri"/>
          <w:sz w:val="24"/>
          <w:szCs w:val="24"/>
        </w:rPr>
        <w:t xml:space="preserve">Wykonawca zapewni serwis gwarancyjny Urządzeń i Instalacji do końca </w:t>
      </w:r>
      <w:r w:rsidR="00F36EBC" w:rsidRPr="007863DF">
        <w:rPr>
          <w:rFonts w:ascii="Calibri" w:hAnsi="Calibri" w:cs="Calibri"/>
          <w:sz w:val="24"/>
          <w:szCs w:val="24"/>
        </w:rPr>
        <w:t>okresu gwarancji i rękojmi</w:t>
      </w:r>
      <w:r w:rsidRPr="007863DF">
        <w:rPr>
          <w:rFonts w:ascii="Calibri" w:hAnsi="Calibri" w:cs="Calibri"/>
          <w:sz w:val="24"/>
          <w:szCs w:val="24"/>
        </w:rPr>
        <w:t xml:space="preserve">. </w:t>
      </w:r>
    </w:p>
    <w:p w:rsidR="00D66704" w:rsidRPr="007863DF" w:rsidRDefault="00D66704" w:rsidP="0071306A">
      <w:pPr>
        <w:pStyle w:val="Stopka"/>
        <w:spacing w:after="0"/>
        <w:jc w:val="both"/>
        <w:rPr>
          <w:rFonts w:ascii="Calibri" w:hAnsi="Calibri" w:cs="Calibri"/>
          <w:sz w:val="24"/>
          <w:szCs w:val="24"/>
        </w:rPr>
      </w:pPr>
    </w:p>
    <w:p w:rsidR="008401B7" w:rsidRPr="007863DF" w:rsidRDefault="008401B7" w:rsidP="0071306A">
      <w:pPr>
        <w:pStyle w:val="Stopka"/>
        <w:spacing w:after="0"/>
        <w:jc w:val="both"/>
        <w:rPr>
          <w:rFonts w:ascii="Calibri" w:hAnsi="Calibri" w:cs="Calibri"/>
          <w:sz w:val="24"/>
          <w:szCs w:val="24"/>
        </w:rPr>
      </w:pPr>
    </w:p>
    <w:p w:rsidR="001B12CB" w:rsidRPr="007863DF" w:rsidRDefault="001B12CB" w:rsidP="002E4A17">
      <w:pPr>
        <w:pStyle w:val="Stopka"/>
        <w:numPr>
          <w:ilvl w:val="1"/>
          <w:numId w:val="1"/>
        </w:numPr>
        <w:spacing w:after="120"/>
        <w:ind w:left="567" w:hanging="567"/>
        <w:jc w:val="both"/>
        <w:outlineLvl w:val="1"/>
        <w:rPr>
          <w:rFonts w:ascii="Calibri" w:hAnsi="Calibri" w:cs="Calibri"/>
          <w:b/>
          <w:bCs/>
          <w:sz w:val="24"/>
          <w:szCs w:val="24"/>
        </w:rPr>
      </w:pPr>
      <w:bookmarkStart w:id="13" w:name="_Toc222840490"/>
      <w:r w:rsidRPr="007863DF">
        <w:rPr>
          <w:rFonts w:ascii="Calibri" w:hAnsi="Calibri" w:cs="Calibri"/>
          <w:b/>
          <w:bCs/>
          <w:sz w:val="24"/>
          <w:szCs w:val="24"/>
        </w:rPr>
        <w:t>Określenia podstawowe (definicje)</w:t>
      </w:r>
      <w:bookmarkEnd w:id="13"/>
    </w:p>
    <w:p w:rsidR="00FA421F" w:rsidRPr="007863DF" w:rsidRDefault="00FA421F" w:rsidP="00F673FC">
      <w:pPr>
        <w:pStyle w:val="Stopka"/>
        <w:numPr>
          <w:ilvl w:val="2"/>
          <w:numId w:val="1"/>
        </w:numPr>
        <w:spacing w:after="120"/>
        <w:ind w:left="567" w:hanging="567"/>
        <w:outlineLvl w:val="2"/>
        <w:rPr>
          <w:rFonts w:ascii="Calibri" w:hAnsi="Calibri" w:cs="Calibri"/>
          <w:b/>
          <w:bCs/>
          <w:sz w:val="24"/>
          <w:szCs w:val="24"/>
        </w:rPr>
      </w:pPr>
      <w:bookmarkStart w:id="14" w:name="_Toc222840491"/>
      <w:r w:rsidRPr="007863DF">
        <w:rPr>
          <w:rFonts w:ascii="Calibri" w:hAnsi="Calibri" w:cs="Calibri"/>
          <w:b/>
          <w:bCs/>
          <w:sz w:val="24"/>
          <w:szCs w:val="24"/>
        </w:rPr>
        <w:t>Określenia podstawowe</w:t>
      </w:r>
      <w:bookmarkEnd w:id="14"/>
    </w:p>
    <w:p w:rsidR="00390494" w:rsidRPr="007863DF" w:rsidRDefault="00390494" w:rsidP="0071306A">
      <w:pPr>
        <w:spacing w:after="0"/>
        <w:jc w:val="both"/>
        <w:rPr>
          <w:rFonts w:ascii="Calibri" w:hAnsi="Calibri" w:cs="Calibri"/>
          <w:sz w:val="24"/>
          <w:szCs w:val="24"/>
        </w:rPr>
      </w:pPr>
      <w:r w:rsidRPr="007863DF">
        <w:rPr>
          <w:rFonts w:ascii="Calibri" w:hAnsi="Calibri" w:cs="Calibri"/>
          <w:sz w:val="24"/>
          <w:szCs w:val="24"/>
        </w:rPr>
        <w:t>Użyte w Specyfikacji Technicznej Wykonania i Odbioru Robót Budowlanych wymienione poniżej określenia należy rozumieć w każdym przypadku następująco:</w:t>
      </w:r>
    </w:p>
    <w:p w:rsidR="00542879" w:rsidRPr="00542879" w:rsidRDefault="00542879" w:rsidP="00542879">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Atest PZH – aktualny (ważny w dniu przedłożenia oferty) dokument potwierdzający dopuszczenie urządzenia do użytku z wodą przeznaczoną do spożycia przez ludzi, wydany przez Narodowy Instytut Zdrowia Publicznego </w:t>
      </w:r>
      <w:r>
        <w:rPr>
          <w:rFonts w:ascii="Calibri" w:hAnsi="Calibri" w:cs="Calibri"/>
          <w:sz w:val="24"/>
          <w:szCs w:val="24"/>
        </w:rPr>
        <w:t>-</w:t>
      </w:r>
      <w:r w:rsidRPr="007863DF">
        <w:rPr>
          <w:rFonts w:ascii="Calibri" w:hAnsi="Calibri" w:cs="Calibri"/>
          <w:sz w:val="24"/>
          <w:szCs w:val="24"/>
        </w:rPr>
        <w:t xml:space="preserve"> Państwowy Zakład Higieny.</w:t>
      </w:r>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Certyfikat zgodności </w:t>
      </w:r>
      <w:r w:rsidR="00F673FC" w:rsidRPr="007863DF">
        <w:rPr>
          <w:rFonts w:ascii="Calibri" w:hAnsi="Calibri" w:cs="Calibri"/>
          <w:sz w:val="24"/>
          <w:szCs w:val="24"/>
        </w:rPr>
        <w:t>–</w:t>
      </w:r>
      <w:r w:rsidRPr="007863DF">
        <w:rPr>
          <w:rFonts w:ascii="Calibri" w:hAnsi="Calibri" w:cs="Calibri"/>
          <w:sz w:val="24"/>
          <w:szCs w:val="24"/>
        </w:rPr>
        <w:t xml:space="preserve"> dokument wydany przez notyfikowaną jednostkę certyfikującą, potwierdzający, że wyrób i proces jego wytwarzania są zgodne z</w:t>
      </w:r>
      <w:r w:rsidR="007E7DAF">
        <w:rPr>
          <w:rFonts w:ascii="Calibri" w:hAnsi="Calibri" w:cs="Calibri"/>
          <w:sz w:val="24"/>
          <w:szCs w:val="24"/>
        </w:rPr>
        <w:t xml:space="preserve"> </w:t>
      </w:r>
      <w:r w:rsidRPr="007863DF">
        <w:rPr>
          <w:rFonts w:ascii="Calibri" w:hAnsi="Calibri" w:cs="Calibri"/>
          <w:sz w:val="24"/>
          <w:szCs w:val="24"/>
        </w:rPr>
        <w:t>odpowiednią zharmonizowaną normą europejską.</w:t>
      </w:r>
    </w:p>
    <w:p w:rsidR="00F36EBC"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Deklaracja zgodności </w:t>
      </w:r>
      <w:r w:rsidR="00F673FC" w:rsidRPr="007863DF">
        <w:rPr>
          <w:rFonts w:ascii="Calibri" w:hAnsi="Calibri" w:cs="Calibri"/>
          <w:sz w:val="24"/>
          <w:szCs w:val="24"/>
        </w:rPr>
        <w:t>–</w:t>
      </w:r>
      <w:r w:rsidRPr="007863DF">
        <w:rPr>
          <w:rFonts w:ascii="Calibri" w:hAnsi="Calibri" w:cs="Calibri"/>
          <w:sz w:val="24"/>
          <w:szCs w:val="24"/>
        </w:rPr>
        <w:t xml:space="preserve"> oświadczenie producenta lub jego upoważnionego przedstawiciela, stwierdzające na jego wyłączną odpowiedzialność, że wyrób jest zgodny z odpowiednimi wymaganiami, jakich oczekuje się od wyrobu.</w:t>
      </w:r>
    </w:p>
    <w:p w:rsidR="007E7DAF" w:rsidRPr="007863DF" w:rsidRDefault="007E7DAF" w:rsidP="00F673FC">
      <w:pPr>
        <w:pStyle w:val="Stopka"/>
        <w:numPr>
          <w:ilvl w:val="0"/>
          <w:numId w:val="7"/>
        </w:numPr>
        <w:spacing w:after="0"/>
        <w:ind w:left="568" w:hanging="284"/>
        <w:jc w:val="both"/>
        <w:rPr>
          <w:rFonts w:ascii="Calibri" w:hAnsi="Calibri" w:cs="Calibri"/>
          <w:sz w:val="24"/>
          <w:szCs w:val="24"/>
        </w:rPr>
      </w:pPr>
      <w:hyperlink r:id="rId11" w:history="1">
        <w:r w:rsidRPr="007E7DAF">
          <w:rPr>
            <w:rFonts w:ascii="Calibri" w:hAnsi="Calibri" w:cs="Calibri"/>
            <w:sz w:val="24"/>
            <w:szCs w:val="24"/>
          </w:rPr>
          <w:t>Krajowa Ocena Techniczna</w:t>
        </w:r>
      </w:hyperlink>
      <w:r w:rsidRPr="007E7DAF">
        <w:rPr>
          <w:rFonts w:ascii="Calibri" w:hAnsi="Calibri" w:cs="Calibri"/>
          <w:sz w:val="24"/>
          <w:szCs w:val="24"/>
        </w:rPr>
        <w:t> (KOT) to dokument potwierdzający pozytywne właściwości użytkowe wyrobów budowlanych nieobjętych normami zharmonizowanymi, umożliwiający ich legalne wprowadzenie do obrotu i znakowanie znakiem budowlanym B.</w:t>
      </w:r>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Dokumentacja </w:t>
      </w:r>
      <w:r w:rsidR="00F673FC">
        <w:rPr>
          <w:rFonts w:ascii="Calibri" w:hAnsi="Calibri" w:cs="Calibri"/>
          <w:sz w:val="24"/>
          <w:szCs w:val="24"/>
        </w:rPr>
        <w:t>P</w:t>
      </w:r>
      <w:r w:rsidRPr="007863DF">
        <w:rPr>
          <w:rFonts w:ascii="Calibri" w:hAnsi="Calibri" w:cs="Calibri"/>
          <w:sz w:val="24"/>
          <w:szCs w:val="24"/>
        </w:rPr>
        <w:t xml:space="preserve">owykonawcza </w:t>
      </w:r>
      <w:r w:rsidR="00F673FC">
        <w:rPr>
          <w:rFonts w:ascii="Calibri" w:hAnsi="Calibri" w:cs="Calibri"/>
          <w:sz w:val="24"/>
          <w:szCs w:val="24"/>
        </w:rPr>
        <w:t>B</w:t>
      </w:r>
      <w:r w:rsidRPr="007863DF">
        <w:rPr>
          <w:rFonts w:ascii="Calibri" w:hAnsi="Calibri" w:cs="Calibri"/>
          <w:sz w:val="24"/>
          <w:szCs w:val="24"/>
        </w:rPr>
        <w:t xml:space="preserve">udowy </w:t>
      </w:r>
      <w:r w:rsidR="00F673FC" w:rsidRPr="007863DF">
        <w:rPr>
          <w:rFonts w:ascii="Calibri" w:hAnsi="Calibri" w:cs="Calibri"/>
          <w:sz w:val="24"/>
          <w:szCs w:val="24"/>
        </w:rPr>
        <w:t>–</w:t>
      </w:r>
      <w:r w:rsidRPr="007863DF">
        <w:rPr>
          <w:rFonts w:ascii="Calibri" w:hAnsi="Calibri" w:cs="Calibri"/>
          <w:sz w:val="24"/>
          <w:szCs w:val="24"/>
        </w:rPr>
        <w:t xml:space="preserve"> składa się z </w:t>
      </w:r>
      <w:r w:rsidR="00F673FC">
        <w:rPr>
          <w:rFonts w:ascii="Calibri" w:hAnsi="Calibri" w:cs="Calibri"/>
          <w:sz w:val="24"/>
          <w:szCs w:val="24"/>
        </w:rPr>
        <w:t>D</w:t>
      </w:r>
      <w:r w:rsidRPr="007863DF">
        <w:rPr>
          <w:rFonts w:ascii="Calibri" w:hAnsi="Calibri" w:cs="Calibri"/>
          <w:sz w:val="24"/>
          <w:szCs w:val="24"/>
        </w:rPr>
        <w:t xml:space="preserve">okumentacji </w:t>
      </w:r>
      <w:r w:rsidR="00F673FC">
        <w:rPr>
          <w:rFonts w:ascii="Calibri" w:hAnsi="Calibri" w:cs="Calibri"/>
          <w:sz w:val="24"/>
          <w:szCs w:val="24"/>
        </w:rPr>
        <w:t>B</w:t>
      </w:r>
      <w:r w:rsidRPr="007863DF">
        <w:rPr>
          <w:rFonts w:ascii="Calibri" w:hAnsi="Calibri" w:cs="Calibri"/>
          <w:sz w:val="24"/>
          <w:szCs w:val="24"/>
        </w:rPr>
        <w:t>udowy z</w:t>
      </w:r>
      <w:r w:rsidR="00B70F6D">
        <w:rPr>
          <w:rFonts w:ascii="Calibri" w:hAnsi="Calibri" w:cs="Calibri"/>
          <w:sz w:val="24"/>
          <w:szCs w:val="24"/>
        </w:rPr>
        <w:t> </w:t>
      </w:r>
      <w:r w:rsidRPr="007863DF">
        <w:rPr>
          <w:rFonts w:ascii="Calibri" w:hAnsi="Calibri" w:cs="Calibri"/>
          <w:sz w:val="24"/>
          <w:szCs w:val="24"/>
        </w:rPr>
        <w:t>naniesionymi zmianami w projekcie budowlanym i wykonawczym, dokonanymi w</w:t>
      </w:r>
      <w:r w:rsidR="00B70F6D">
        <w:rPr>
          <w:rFonts w:ascii="Calibri" w:hAnsi="Calibri" w:cs="Calibri"/>
          <w:sz w:val="24"/>
          <w:szCs w:val="24"/>
        </w:rPr>
        <w:t> </w:t>
      </w:r>
      <w:r w:rsidRPr="007863DF">
        <w:rPr>
          <w:rFonts w:ascii="Calibri" w:hAnsi="Calibri" w:cs="Calibri"/>
          <w:sz w:val="24"/>
          <w:szCs w:val="24"/>
        </w:rPr>
        <w:t>trakcie wykonywania rob</w:t>
      </w:r>
      <w:r w:rsidR="00F673FC">
        <w:rPr>
          <w:rFonts w:ascii="Calibri" w:hAnsi="Calibri" w:cs="Calibri"/>
          <w:sz w:val="24"/>
          <w:szCs w:val="24"/>
        </w:rPr>
        <w:t>ó</w:t>
      </w:r>
      <w:r w:rsidRPr="007863DF">
        <w:rPr>
          <w:rFonts w:ascii="Calibri" w:hAnsi="Calibri" w:cs="Calibri"/>
          <w:sz w:val="24"/>
          <w:szCs w:val="24"/>
        </w:rPr>
        <w:t xml:space="preserve">t, </w:t>
      </w:r>
      <w:r w:rsidR="006D5C7E">
        <w:rPr>
          <w:rFonts w:ascii="Calibri" w:hAnsi="Calibri" w:cs="Calibri"/>
          <w:sz w:val="24"/>
          <w:szCs w:val="24"/>
        </w:rPr>
        <w:t xml:space="preserve">Dziennika budowy, </w:t>
      </w:r>
      <w:r w:rsidR="00F673FC">
        <w:rPr>
          <w:rFonts w:ascii="Calibri" w:hAnsi="Calibri" w:cs="Calibri"/>
          <w:sz w:val="24"/>
          <w:szCs w:val="24"/>
        </w:rPr>
        <w:t>G</w:t>
      </w:r>
      <w:r w:rsidRPr="007863DF">
        <w:rPr>
          <w:rFonts w:ascii="Calibri" w:hAnsi="Calibri" w:cs="Calibri"/>
          <w:sz w:val="24"/>
          <w:szCs w:val="24"/>
        </w:rPr>
        <w:t xml:space="preserve">eodezyjnej </w:t>
      </w:r>
      <w:r w:rsidR="00F673FC">
        <w:rPr>
          <w:rFonts w:ascii="Calibri" w:hAnsi="Calibri" w:cs="Calibri"/>
          <w:sz w:val="24"/>
          <w:szCs w:val="24"/>
        </w:rPr>
        <w:t>D</w:t>
      </w:r>
      <w:r w:rsidRPr="007863DF">
        <w:rPr>
          <w:rFonts w:ascii="Calibri" w:hAnsi="Calibri" w:cs="Calibri"/>
          <w:sz w:val="24"/>
          <w:szCs w:val="24"/>
        </w:rPr>
        <w:t xml:space="preserve">okumentacji </w:t>
      </w:r>
      <w:r w:rsidR="00F673FC">
        <w:rPr>
          <w:rFonts w:ascii="Calibri" w:hAnsi="Calibri" w:cs="Calibri"/>
          <w:sz w:val="24"/>
          <w:szCs w:val="24"/>
        </w:rPr>
        <w:t>P</w:t>
      </w:r>
      <w:r w:rsidRPr="007863DF">
        <w:rPr>
          <w:rFonts w:ascii="Calibri" w:hAnsi="Calibri" w:cs="Calibri"/>
          <w:sz w:val="24"/>
          <w:szCs w:val="24"/>
        </w:rPr>
        <w:t>owykonawczej</w:t>
      </w:r>
      <w:r w:rsidR="007E7DAF">
        <w:rPr>
          <w:rFonts w:ascii="Calibri" w:hAnsi="Calibri" w:cs="Calibri"/>
          <w:sz w:val="24"/>
          <w:szCs w:val="24"/>
        </w:rPr>
        <w:t>, instrukcji i DTR urządzeń, protoko</w:t>
      </w:r>
      <w:r w:rsidR="006D5C7E">
        <w:rPr>
          <w:rFonts w:ascii="Calibri" w:hAnsi="Calibri" w:cs="Calibri"/>
          <w:sz w:val="24"/>
          <w:szCs w:val="24"/>
        </w:rPr>
        <w:t>ł</w:t>
      </w:r>
      <w:r w:rsidR="007E7DAF">
        <w:rPr>
          <w:rFonts w:ascii="Calibri" w:hAnsi="Calibri" w:cs="Calibri"/>
          <w:sz w:val="24"/>
          <w:szCs w:val="24"/>
        </w:rPr>
        <w:t xml:space="preserve">ów prób i badań przeprowadzonymi na etapie budowy i w trakcie odbiorów, karty zatwierdzenia materiałowego przez Inspektora Nadzoru i Zamawiającego, protokoły uzgodnień z gestorami sieci, a także wszystkimi dokumentami niezbędnymi do zgłoszenia zakończenia robót do </w:t>
      </w:r>
      <w:r w:rsidR="006D5C7E">
        <w:rPr>
          <w:rFonts w:ascii="Calibri" w:hAnsi="Calibri" w:cs="Calibri"/>
          <w:sz w:val="24"/>
          <w:szCs w:val="24"/>
        </w:rPr>
        <w:t>Powiatowego Inspektora Nadzoru Budowlanego</w:t>
      </w:r>
      <w:r w:rsidRPr="007863DF">
        <w:rPr>
          <w:rFonts w:ascii="Calibri" w:hAnsi="Calibri" w:cs="Calibri"/>
          <w:sz w:val="24"/>
          <w:szCs w:val="24"/>
        </w:rPr>
        <w:t>.</w:t>
      </w:r>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Dokumentacja Projektowa </w:t>
      </w:r>
      <w:r w:rsidR="00F673FC" w:rsidRPr="007863DF">
        <w:rPr>
          <w:rFonts w:ascii="Calibri" w:hAnsi="Calibri" w:cs="Calibri"/>
          <w:sz w:val="24"/>
          <w:szCs w:val="24"/>
        </w:rPr>
        <w:t>–</w:t>
      </w:r>
      <w:r w:rsidRPr="007863DF">
        <w:rPr>
          <w:rFonts w:ascii="Calibri" w:hAnsi="Calibri" w:cs="Calibri"/>
          <w:sz w:val="24"/>
          <w:szCs w:val="24"/>
        </w:rPr>
        <w:t xml:space="preserve"> dokumentacja służąca do opisu przedmiotu zamówienia na wykonanie robót budowlanych</w:t>
      </w:r>
      <w:r w:rsidR="006D5C7E">
        <w:rPr>
          <w:rFonts w:ascii="Calibri" w:hAnsi="Calibri" w:cs="Calibri"/>
          <w:sz w:val="24"/>
          <w:szCs w:val="24"/>
        </w:rPr>
        <w:t xml:space="preserve">. Dokumentacja projektowa obejmuje Projekt Zagospodarowania terenu, Projekt Architektoniczno-Budowlany i Projekty Techniczne – projekt budowlany oraz Przedmiary </w:t>
      </w:r>
      <w:proofErr w:type="gramStart"/>
      <w:r w:rsidR="006D5C7E">
        <w:rPr>
          <w:rFonts w:ascii="Calibri" w:hAnsi="Calibri" w:cs="Calibri"/>
          <w:sz w:val="24"/>
          <w:szCs w:val="24"/>
        </w:rPr>
        <w:t>robót .</w:t>
      </w:r>
      <w:proofErr w:type="gramEnd"/>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lastRenderedPageBreak/>
        <w:t xml:space="preserve">Dziennik Budowy </w:t>
      </w:r>
      <w:r w:rsidR="00F673FC" w:rsidRPr="007863DF">
        <w:rPr>
          <w:rFonts w:ascii="Calibri" w:hAnsi="Calibri" w:cs="Calibri"/>
          <w:sz w:val="24"/>
          <w:szCs w:val="24"/>
        </w:rPr>
        <w:t>–</w:t>
      </w:r>
      <w:r w:rsidR="00F673FC">
        <w:rPr>
          <w:rFonts w:ascii="Calibri" w:hAnsi="Calibri" w:cs="Calibri"/>
          <w:sz w:val="24"/>
          <w:szCs w:val="24"/>
        </w:rPr>
        <w:t>d</w:t>
      </w:r>
      <w:r w:rsidRPr="007863DF">
        <w:rPr>
          <w:rFonts w:ascii="Calibri" w:hAnsi="Calibri" w:cs="Calibri"/>
          <w:sz w:val="24"/>
          <w:szCs w:val="24"/>
        </w:rPr>
        <w:t>okument urzędowy przebiegu robót budowlanych oraz zdarzeń i</w:t>
      </w:r>
      <w:r w:rsidR="00B70F6D">
        <w:rPr>
          <w:rFonts w:ascii="Calibri" w:hAnsi="Calibri" w:cs="Calibri"/>
          <w:sz w:val="24"/>
          <w:szCs w:val="24"/>
        </w:rPr>
        <w:t> </w:t>
      </w:r>
      <w:r w:rsidRPr="007863DF">
        <w:rPr>
          <w:rFonts w:ascii="Calibri" w:hAnsi="Calibri" w:cs="Calibri"/>
          <w:sz w:val="24"/>
          <w:szCs w:val="24"/>
        </w:rPr>
        <w:t>okoliczności zachodzących w toku wykonywania Robót, rejestrowania dokonywanych odbiorów Robót, przekazywania poleceń między uczestnikami procesu inwestycyjnego</w:t>
      </w:r>
      <w:r w:rsidR="00F673FC">
        <w:rPr>
          <w:rFonts w:ascii="Calibri" w:hAnsi="Calibri" w:cs="Calibri"/>
          <w:sz w:val="24"/>
          <w:szCs w:val="24"/>
        </w:rPr>
        <w:t>:</w:t>
      </w:r>
      <w:r w:rsidRPr="007863DF">
        <w:rPr>
          <w:rFonts w:ascii="Calibri" w:hAnsi="Calibri" w:cs="Calibri"/>
          <w:sz w:val="24"/>
          <w:szCs w:val="24"/>
        </w:rPr>
        <w:t xml:space="preserve"> Inspektorem, Wykonawcą i Projektantem. Dziennik Budowy jest opatrzonym pieczęcią organu budowlanego zeszytem z ponumerowanymi stronami. </w:t>
      </w:r>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Dziennik Robót </w:t>
      </w:r>
      <w:r w:rsidR="00F673FC" w:rsidRPr="007863DF">
        <w:rPr>
          <w:rFonts w:ascii="Calibri" w:hAnsi="Calibri" w:cs="Calibri"/>
          <w:sz w:val="24"/>
          <w:szCs w:val="24"/>
        </w:rPr>
        <w:t>–</w:t>
      </w:r>
      <w:r w:rsidRPr="007863DF">
        <w:rPr>
          <w:rFonts w:ascii="Calibri" w:hAnsi="Calibri" w:cs="Calibri"/>
          <w:sz w:val="24"/>
          <w:szCs w:val="24"/>
        </w:rPr>
        <w:t xml:space="preserve"> dokument, w którym Wykonawca wpisuje szczegóły zaangażowania w</w:t>
      </w:r>
      <w:r w:rsidR="00B70F6D">
        <w:rPr>
          <w:rFonts w:ascii="Calibri" w:hAnsi="Calibri" w:cs="Calibri"/>
          <w:sz w:val="24"/>
          <w:szCs w:val="24"/>
        </w:rPr>
        <w:t> </w:t>
      </w:r>
      <w:r w:rsidRPr="007863DF">
        <w:rPr>
          <w:rFonts w:ascii="Calibri" w:hAnsi="Calibri" w:cs="Calibri"/>
          <w:sz w:val="24"/>
          <w:szCs w:val="24"/>
        </w:rPr>
        <w:t>roboty, warunki pogodowe, dane wykonywanych badań, dostawy materiałów, opis nieprzewidzianych okoliczności oraz informacje o przebiegu robót. Forma i zawartość dziennika budowy będzie podlegała akceptacji Inspektora. Inspektor ma prawo bieżącego wglądu do dziennika celem kontroli wykonywanych robót. Szczegółowe dane n</w:t>
      </w:r>
      <w:r w:rsidR="00B70F6D">
        <w:rPr>
          <w:rFonts w:ascii="Calibri" w:hAnsi="Calibri" w:cs="Calibri"/>
          <w:sz w:val="24"/>
          <w:szCs w:val="24"/>
        </w:rPr>
        <w:t>a temat</w:t>
      </w:r>
      <w:r w:rsidRPr="007863DF">
        <w:rPr>
          <w:rFonts w:ascii="Calibri" w:hAnsi="Calibri" w:cs="Calibri"/>
          <w:sz w:val="24"/>
          <w:szCs w:val="24"/>
        </w:rPr>
        <w:t xml:space="preserve"> dziennika robót zamieszczono w dalszej części niniejsz</w:t>
      </w:r>
      <w:r w:rsidR="00B70F6D">
        <w:rPr>
          <w:rFonts w:ascii="Calibri" w:hAnsi="Calibri" w:cs="Calibri"/>
          <w:sz w:val="24"/>
          <w:szCs w:val="24"/>
        </w:rPr>
        <w:t>ej Specyfikacji</w:t>
      </w:r>
      <w:r w:rsidRPr="007863DF">
        <w:rPr>
          <w:rFonts w:ascii="Calibri" w:hAnsi="Calibri" w:cs="Calibri"/>
          <w:sz w:val="24"/>
          <w:szCs w:val="24"/>
        </w:rPr>
        <w:t>.</w:t>
      </w:r>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Harmonogram realizacji robót – zdefiniowano pod pojęciem zamiennym „Program”.</w:t>
      </w:r>
    </w:p>
    <w:p w:rsidR="00F36EBC"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Inspektor – osoba powołana przez Zamawiającego do działania jako Inspektor Nadzoru w niniejszym kontrakcie</w:t>
      </w:r>
      <w:r w:rsidR="00B70F6D">
        <w:rPr>
          <w:rFonts w:ascii="Calibri" w:hAnsi="Calibri" w:cs="Calibri"/>
          <w:sz w:val="24"/>
          <w:szCs w:val="24"/>
        </w:rPr>
        <w:t>.</w:t>
      </w:r>
    </w:p>
    <w:p w:rsidR="00542879" w:rsidRPr="00542879" w:rsidRDefault="00542879" w:rsidP="00542879">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Karta katalogowa – dokument wydany przez </w:t>
      </w:r>
      <w:r>
        <w:rPr>
          <w:rFonts w:ascii="Calibri" w:hAnsi="Calibri" w:cs="Calibri"/>
          <w:sz w:val="24"/>
          <w:szCs w:val="24"/>
        </w:rPr>
        <w:t>P</w:t>
      </w:r>
      <w:r w:rsidRPr="007863DF">
        <w:rPr>
          <w:rFonts w:ascii="Calibri" w:hAnsi="Calibri" w:cs="Calibri"/>
          <w:sz w:val="24"/>
          <w:szCs w:val="24"/>
        </w:rPr>
        <w:t>roducenta, potwierdzający, że urządzenie charakteryzuje się określonymi cechami i parametrami</w:t>
      </w:r>
      <w:r w:rsidR="006D5C7E">
        <w:rPr>
          <w:rFonts w:ascii="Calibri" w:hAnsi="Calibri" w:cs="Calibri"/>
          <w:sz w:val="24"/>
          <w:szCs w:val="24"/>
        </w:rPr>
        <w:t xml:space="preserve"> pracy zgodnymi z wymogami dokumentacji projektowej, SWZ i</w:t>
      </w:r>
      <w:r w:rsidRPr="007863DF">
        <w:rPr>
          <w:rFonts w:ascii="Calibri" w:hAnsi="Calibri" w:cs="Calibri"/>
          <w:sz w:val="24"/>
          <w:szCs w:val="24"/>
        </w:rPr>
        <w:t xml:space="preserve"> </w:t>
      </w:r>
      <w:proofErr w:type="spellStart"/>
      <w:r w:rsidRPr="007863DF">
        <w:rPr>
          <w:rFonts w:ascii="Calibri" w:hAnsi="Calibri" w:cs="Calibri"/>
          <w:sz w:val="24"/>
          <w:szCs w:val="24"/>
        </w:rPr>
        <w:t>STWiORB</w:t>
      </w:r>
      <w:proofErr w:type="spellEnd"/>
      <w:r w:rsidRPr="007863DF">
        <w:rPr>
          <w:rFonts w:ascii="Calibri" w:hAnsi="Calibri" w:cs="Calibri"/>
          <w:sz w:val="24"/>
          <w:szCs w:val="24"/>
        </w:rPr>
        <w:t>.</w:t>
      </w:r>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Kierownik budowy </w:t>
      </w:r>
      <w:r w:rsidR="00F673FC" w:rsidRPr="007863DF">
        <w:rPr>
          <w:rFonts w:ascii="Calibri" w:hAnsi="Calibri" w:cs="Calibri"/>
          <w:sz w:val="24"/>
          <w:szCs w:val="24"/>
        </w:rPr>
        <w:t>–</w:t>
      </w:r>
      <w:r w:rsidRPr="007863DF">
        <w:rPr>
          <w:rFonts w:ascii="Calibri" w:hAnsi="Calibri" w:cs="Calibri"/>
          <w:sz w:val="24"/>
          <w:szCs w:val="24"/>
        </w:rPr>
        <w:t xml:space="preserve"> osoba wyznaczona przez Wykonawcę, uprawniona do kierowania robotami i do występowania w jego imieniu w sprawach realizacji kontraktu.</w:t>
      </w:r>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Laboratorium </w:t>
      </w:r>
      <w:r w:rsidR="00F673FC" w:rsidRPr="007863DF">
        <w:rPr>
          <w:rFonts w:ascii="Calibri" w:hAnsi="Calibri" w:cs="Calibri"/>
          <w:sz w:val="24"/>
          <w:szCs w:val="24"/>
        </w:rPr>
        <w:t>–</w:t>
      </w:r>
      <w:r w:rsidRPr="007863DF">
        <w:rPr>
          <w:rFonts w:ascii="Calibri" w:hAnsi="Calibri" w:cs="Calibri"/>
          <w:sz w:val="24"/>
          <w:szCs w:val="24"/>
        </w:rPr>
        <w:t xml:space="preserve"> laboratorium badawcze zaakceptowane przez Inspektora, służące do przeprowadzania wszelkich badań i prób związanych z realizacją Kontraktu oraz oceną jakości Materiałów i Rob</w:t>
      </w:r>
      <w:r w:rsidR="00F673FC">
        <w:rPr>
          <w:rFonts w:ascii="Calibri" w:hAnsi="Calibri" w:cs="Calibri"/>
          <w:sz w:val="24"/>
          <w:szCs w:val="24"/>
        </w:rPr>
        <w:t>ó</w:t>
      </w:r>
      <w:r w:rsidRPr="007863DF">
        <w:rPr>
          <w:rFonts w:ascii="Calibri" w:hAnsi="Calibri" w:cs="Calibri"/>
          <w:sz w:val="24"/>
          <w:szCs w:val="24"/>
        </w:rPr>
        <w:t>t.</w:t>
      </w:r>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Materiały </w:t>
      </w:r>
      <w:r w:rsidR="00F673FC" w:rsidRPr="007863DF">
        <w:rPr>
          <w:rFonts w:ascii="Calibri" w:hAnsi="Calibri" w:cs="Calibri"/>
          <w:sz w:val="24"/>
          <w:szCs w:val="24"/>
        </w:rPr>
        <w:t>–</w:t>
      </w:r>
      <w:r w:rsidRPr="007863DF">
        <w:rPr>
          <w:rFonts w:ascii="Calibri" w:hAnsi="Calibri" w:cs="Calibri"/>
          <w:sz w:val="24"/>
          <w:szCs w:val="24"/>
        </w:rPr>
        <w:t xml:space="preserve"> wszelkie surowce i produkty niezbędne do wykonywania Robót zgodnie z</w:t>
      </w:r>
      <w:r w:rsidR="00B70F6D">
        <w:rPr>
          <w:rFonts w:ascii="Calibri" w:hAnsi="Calibri" w:cs="Calibri"/>
          <w:sz w:val="24"/>
          <w:szCs w:val="24"/>
        </w:rPr>
        <w:t> </w:t>
      </w:r>
      <w:r w:rsidRPr="007863DF">
        <w:rPr>
          <w:rFonts w:ascii="Calibri" w:hAnsi="Calibri" w:cs="Calibri"/>
          <w:sz w:val="24"/>
          <w:szCs w:val="24"/>
        </w:rPr>
        <w:t>Dokumentacją Przetargową i Specyfikacjami Technicznymi, Wykazem Głównych Urządzeń zaakceptowane przez Inspektora.</w:t>
      </w:r>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Odpowiednia (bliska) zgodność – zgodność wykonywanych Robót z dopuszczonymi tolerancjami, a jeśli przedział tolerancji nie został określony </w:t>
      </w:r>
      <w:r w:rsidR="00F673FC">
        <w:rPr>
          <w:rFonts w:ascii="Calibri" w:hAnsi="Calibri" w:cs="Calibri"/>
          <w:sz w:val="24"/>
          <w:szCs w:val="24"/>
        </w:rPr>
        <w:t>-</w:t>
      </w:r>
      <w:r w:rsidRPr="007863DF">
        <w:rPr>
          <w:rFonts w:ascii="Calibri" w:hAnsi="Calibri" w:cs="Calibri"/>
          <w:sz w:val="24"/>
          <w:szCs w:val="24"/>
        </w:rPr>
        <w:t xml:space="preserve"> z przeciętnymi tolerancjami, przyjmowanymi zwyczajowo dla danego rodzaju Robót budowlanych.</w:t>
      </w:r>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Plan BIOZ </w:t>
      </w:r>
      <w:r w:rsidR="00F673FC" w:rsidRPr="007863DF">
        <w:rPr>
          <w:rFonts w:ascii="Calibri" w:hAnsi="Calibri" w:cs="Calibri"/>
          <w:sz w:val="24"/>
          <w:szCs w:val="24"/>
        </w:rPr>
        <w:t>–</w:t>
      </w:r>
      <w:r w:rsidRPr="007863DF">
        <w:rPr>
          <w:rFonts w:ascii="Calibri" w:hAnsi="Calibri" w:cs="Calibri"/>
          <w:sz w:val="24"/>
          <w:szCs w:val="24"/>
        </w:rPr>
        <w:t xml:space="preserve"> Plan Bezpieczeństwa i Ochrony Zdrowia sporządzony zgodnie z Rozporządzeniem Ministra Infrastruktury z dnia 23 czerwca 2003 r. w sprawie informacji dotyczącej bezpieczeństwa i ochrony zdrowia oraz planu bezpieczeństwa i</w:t>
      </w:r>
      <w:r w:rsidR="00AC472B">
        <w:rPr>
          <w:rFonts w:ascii="Calibri" w:hAnsi="Calibri" w:cs="Calibri"/>
          <w:sz w:val="24"/>
          <w:szCs w:val="24"/>
        </w:rPr>
        <w:t> </w:t>
      </w:r>
      <w:r w:rsidRPr="007863DF">
        <w:rPr>
          <w:rFonts w:ascii="Calibri" w:hAnsi="Calibri" w:cs="Calibri"/>
          <w:sz w:val="24"/>
          <w:szCs w:val="24"/>
        </w:rPr>
        <w:t>ochrony zdrowia (Dz. U. 2003 Nr 120, poz. 1126).</w:t>
      </w:r>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Polecenie Inspektora – wszelkie polecenia przekazane Wykonawcy przez Inspektora, potwierdzone w formie pisemnej, dotyczące sposobu realizacji i odbioru Robót oraz innych spraw związanych z prowadzeniem budowy.</w:t>
      </w:r>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Pozwolenie na budowę </w:t>
      </w:r>
      <w:r w:rsidR="00F673FC" w:rsidRPr="007863DF">
        <w:rPr>
          <w:rFonts w:ascii="Calibri" w:hAnsi="Calibri" w:cs="Calibri"/>
          <w:sz w:val="24"/>
          <w:szCs w:val="24"/>
        </w:rPr>
        <w:t>–</w:t>
      </w:r>
      <w:r w:rsidRPr="007863DF">
        <w:rPr>
          <w:rFonts w:ascii="Calibri" w:hAnsi="Calibri" w:cs="Calibri"/>
          <w:sz w:val="24"/>
          <w:szCs w:val="24"/>
        </w:rPr>
        <w:t xml:space="preserve"> decyzja administracyjna zezwalająca na rozpoczęcie i</w:t>
      </w:r>
      <w:r w:rsidR="000E25D7">
        <w:rPr>
          <w:rFonts w:ascii="Calibri" w:hAnsi="Calibri" w:cs="Calibri"/>
          <w:sz w:val="24"/>
          <w:szCs w:val="24"/>
        </w:rPr>
        <w:t> </w:t>
      </w:r>
      <w:r w:rsidRPr="007863DF">
        <w:rPr>
          <w:rFonts w:ascii="Calibri" w:hAnsi="Calibri" w:cs="Calibri"/>
          <w:sz w:val="24"/>
          <w:szCs w:val="24"/>
        </w:rPr>
        <w:t>prowadzenie budowy.</w:t>
      </w:r>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Prawo Budowlane </w:t>
      </w:r>
      <w:r w:rsidR="00F673FC" w:rsidRPr="007863DF">
        <w:rPr>
          <w:rFonts w:ascii="Calibri" w:hAnsi="Calibri" w:cs="Calibri"/>
          <w:sz w:val="24"/>
          <w:szCs w:val="24"/>
        </w:rPr>
        <w:t>–</w:t>
      </w:r>
      <w:r w:rsidRPr="007863DF">
        <w:rPr>
          <w:rFonts w:ascii="Calibri" w:hAnsi="Calibri" w:cs="Calibri"/>
          <w:sz w:val="24"/>
          <w:szCs w:val="24"/>
        </w:rPr>
        <w:t xml:space="preserve"> Ustawa, regulująca działalność obejmująca projektowanie, budowę, utrzymanie i rozbiórki obiektów budowlanych oraz określająca zasady działania organów administracji publicznej w tych dziedzinach.</w:t>
      </w:r>
    </w:p>
    <w:p w:rsidR="00F36EBC"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lastRenderedPageBreak/>
        <w:t>Program – (inaczej: Harmonogram realizacji robót) to dokument opracowany przez Wykonawcę i podlegający akceptacji Inspektora, przedstawiający rozplanowanie robót budowlanych na poszczególne etapy w czasie przewidzianym na realizację Kontraktu wraz z płatnościami za ich wykonanie.</w:t>
      </w:r>
    </w:p>
    <w:p w:rsidR="00542879" w:rsidRPr="00542879" w:rsidRDefault="00542879" w:rsidP="00542879">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PZJ – Program Zapewnienia Jakości, szczegółowo opisany w dalszej części Wymagań Ogólnych.</w:t>
      </w:r>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Projekt Budowlany </w:t>
      </w:r>
      <w:r w:rsidR="00F673FC" w:rsidRPr="007863DF">
        <w:rPr>
          <w:rFonts w:ascii="Calibri" w:hAnsi="Calibri" w:cs="Calibri"/>
          <w:sz w:val="24"/>
          <w:szCs w:val="24"/>
        </w:rPr>
        <w:t>–</w:t>
      </w:r>
      <w:r w:rsidRPr="007863DF">
        <w:rPr>
          <w:rFonts w:ascii="Calibri" w:hAnsi="Calibri" w:cs="Calibri"/>
          <w:sz w:val="24"/>
          <w:szCs w:val="24"/>
        </w:rPr>
        <w:t xml:space="preserve"> dokument formalno-prawny, konieczny do</w:t>
      </w:r>
      <w:r w:rsidR="006D5C7E">
        <w:rPr>
          <w:rFonts w:ascii="Calibri" w:hAnsi="Calibri" w:cs="Calibri"/>
          <w:sz w:val="24"/>
          <w:szCs w:val="24"/>
        </w:rPr>
        <w:t xml:space="preserve"> uzyskania pozwolenia na budowę</w:t>
      </w:r>
      <w:r w:rsidRPr="007863DF">
        <w:rPr>
          <w:rFonts w:ascii="Calibri" w:hAnsi="Calibri" w:cs="Calibri"/>
          <w:sz w:val="24"/>
          <w:szCs w:val="24"/>
        </w:rPr>
        <w:t xml:space="preserve">. </w:t>
      </w:r>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Projektant </w:t>
      </w:r>
      <w:r w:rsidR="00F673FC" w:rsidRPr="007863DF">
        <w:rPr>
          <w:rFonts w:ascii="Calibri" w:hAnsi="Calibri" w:cs="Calibri"/>
          <w:sz w:val="24"/>
          <w:szCs w:val="24"/>
        </w:rPr>
        <w:t>–</w:t>
      </w:r>
      <w:r w:rsidRPr="007863DF">
        <w:rPr>
          <w:rFonts w:ascii="Calibri" w:hAnsi="Calibri" w:cs="Calibri"/>
          <w:sz w:val="24"/>
          <w:szCs w:val="24"/>
        </w:rPr>
        <w:t xml:space="preserve"> uprawniona osoba fizyczna będąca autorem Dokumentacji Projektowej.</w:t>
      </w:r>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Próby </w:t>
      </w:r>
      <w:r w:rsidR="00F673FC" w:rsidRPr="007863DF">
        <w:rPr>
          <w:rFonts w:ascii="Calibri" w:hAnsi="Calibri" w:cs="Calibri"/>
          <w:sz w:val="24"/>
          <w:szCs w:val="24"/>
        </w:rPr>
        <w:t>–</w:t>
      </w:r>
      <w:r w:rsidRPr="007863DF">
        <w:rPr>
          <w:rFonts w:ascii="Calibri" w:hAnsi="Calibri" w:cs="Calibri"/>
          <w:sz w:val="24"/>
          <w:szCs w:val="24"/>
        </w:rPr>
        <w:t xml:space="preserve"> próby, badania i sprawdzenia wymienione w Specyfikacjach Technicznych</w:t>
      </w:r>
      <w:r w:rsidR="000E25D7">
        <w:rPr>
          <w:rFonts w:ascii="Calibri" w:hAnsi="Calibri" w:cs="Calibri"/>
          <w:sz w:val="24"/>
          <w:szCs w:val="24"/>
        </w:rPr>
        <w:t>.</w:t>
      </w:r>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Próby końcowe – rozruch technologiczny obejmujący: rozruch mechaniczny, hydrauliczny, technologiczny</w:t>
      </w:r>
      <w:r w:rsidR="00EC1E6B">
        <w:rPr>
          <w:rFonts w:ascii="Calibri" w:hAnsi="Calibri" w:cs="Calibri"/>
          <w:sz w:val="24"/>
          <w:szCs w:val="24"/>
        </w:rPr>
        <w:t>.</w:t>
      </w:r>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Przedmiar Robót </w:t>
      </w:r>
      <w:r w:rsidR="00F673FC" w:rsidRPr="007863DF">
        <w:rPr>
          <w:rFonts w:ascii="Calibri" w:hAnsi="Calibri" w:cs="Calibri"/>
          <w:sz w:val="24"/>
          <w:szCs w:val="24"/>
        </w:rPr>
        <w:t>–</w:t>
      </w:r>
      <w:r w:rsidRPr="007863DF">
        <w:rPr>
          <w:rFonts w:ascii="Calibri" w:hAnsi="Calibri" w:cs="Calibri"/>
          <w:sz w:val="24"/>
          <w:szCs w:val="24"/>
        </w:rPr>
        <w:t xml:space="preserve"> zestawienie asortymentów Robót wiodących (Czynności, Dostaw...) przewidzianych do wykonania przez Wykonawcę, które to Roboty są powiązane z Wymaganiami Zamawiającego oraz Warunkami Kontraktu. </w:t>
      </w:r>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Przywrócenie do stanu poprzedniego </w:t>
      </w:r>
      <w:r w:rsidR="00F673FC" w:rsidRPr="007863DF">
        <w:rPr>
          <w:rFonts w:ascii="Calibri" w:hAnsi="Calibri" w:cs="Calibri"/>
          <w:sz w:val="24"/>
          <w:szCs w:val="24"/>
        </w:rPr>
        <w:t>–</w:t>
      </w:r>
      <w:r w:rsidRPr="007863DF">
        <w:rPr>
          <w:rFonts w:ascii="Calibri" w:hAnsi="Calibri" w:cs="Calibri"/>
          <w:sz w:val="24"/>
          <w:szCs w:val="24"/>
        </w:rPr>
        <w:t xml:space="preserve"> roboty mające na celu uporządkowanie i</w:t>
      </w:r>
      <w:r w:rsidR="00EC1E6B">
        <w:rPr>
          <w:rFonts w:ascii="Calibri" w:hAnsi="Calibri" w:cs="Calibri"/>
          <w:sz w:val="24"/>
          <w:szCs w:val="24"/>
        </w:rPr>
        <w:t> </w:t>
      </w:r>
      <w:r w:rsidRPr="007863DF">
        <w:rPr>
          <w:rFonts w:ascii="Calibri" w:hAnsi="Calibri" w:cs="Calibri"/>
          <w:sz w:val="24"/>
          <w:szCs w:val="24"/>
        </w:rPr>
        <w:t>przywrócenie pierwotnych funkcji i zagospodarowania terenom naruszonym w czasie prowadzenia robót budowlanych.</w:t>
      </w:r>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Roboty elektryczne – zakres Robót mających na celu podłączenie zasilania urządzeń </w:t>
      </w:r>
      <w:r w:rsidR="00EC1E6B">
        <w:rPr>
          <w:rFonts w:ascii="Calibri" w:hAnsi="Calibri" w:cs="Calibri"/>
          <w:sz w:val="24"/>
          <w:szCs w:val="24"/>
        </w:rPr>
        <w:t>d</w:t>
      </w:r>
      <w:r w:rsidRPr="007863DF">
        <w:rPr>
          <w:rFonts w:ascii="Calibri" w:hAnsi="Calibri" w:cs="Calibri"/>
          <w:sz w:val="24"/>
          <w:szCs w:val="24"/>
        </w:rPr>
        <w:t>o</w:t>
      </w:r>
      <w:r w:rsidR="00EC1E6B">
        <w:rPr>
          <w:rFonts w:ascii="Calibri" w:hAnsi="Calibri" w:cs="Calibri"/>
          <w:sz w:val="24"/>
          <w:szCs w:val="24"/>
        </w:rPr>
        <w:t> </w:t>
      </w:r>
      <w:r w:rsidRPr="007863DF">
        <w:rPr>
          <w:rFonts w:ascii="Calibri" w:hAnsi="Calibri" w:cs="Calibri"/>
          <w:sz w:val="24"/>
          <w:szCs w:val="24"/>
        </w:rPr>
        <w:t>obiektów technologicznych wraz z oświetleniem, instalacją odgromową, zabezpieczeniami i niezbędnym wyposażeniem oraz sposobem ich wykonania.</w:t>
      </w:r>
    </w:p>
    <w:p w:rsidR="00F36EBC"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Roboty technologiczne – zakres Robót mających na celu wyposażenie obiektu budowlanego w urządzenia technologiczne, wraz z wykonaniem przyłączy do sieci </w:t>
      </w:r>
      <w:proofErr w:type="spellStart"/>
      <w:r w:rsidRPr="007863DF">
        <w:rPr>
          <w:rFonts w:ascii="Calibri" w:hAnsi="Calibri" w:cs="Calibri"/>
          <w:sz w:val="24"/>
          <w:szCs w:val="24"/>
        </w:rPr>
        <w:t>międzyobiektowych</w:t>
      </w:r>
      <w:proofErr w:type="spellEnd"/>
      <w:r w:rsidRPr="007863DF">
        <w:rPr>
          <w:rFonts w:ascii="Calibri" w:hAnsi="Calibri" w:cs="Calibri"/>
          <w:sz w:val="24"/>
          <w:szCs w:val="24"/>
        </w:rPr>
        <w:t xml:space="preserve"> oraz sposobem ich wykonania</w:t>
      </w:r>
      <w:r w:rsidR="00EC1E6B">
        <w:rPr>
          <w:rFonts w:ascii="Calibri" w:hAnsi="Calibri" w:cs="Calibri"/>
          <w:sz w:val="24"/>
          <w:szCs w:val="24"/>
        </w:rPr>
        <w:t>.</w:t>
      </w:r>
    </w:p>
    <w:p w:rsidR="00542879" w:rsidRPr="00542879" w:rsidRDefault="00542879" w:rsidP="00542879">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Rodzaje Robót – </w:t>
      </w:r>
      <w:r>
        <w:rPr>
          <w:rFonts w:ascii="Calibri" w:hAnsi="Calibri" w:cs="Calibri"/>
          <w:sz w:val="24"/>
          <w:szCs w:val="24"/>
        </w:rPr>
        <w:t>R</w:t>
      </w:r>
      <w:r w:rsidRPr="007863DF">
        <w:rPr>
          <w:rFonts w:ascii="Calibri" w:hAnsi="Calibri" w:cs="Calibri"/>
          <w:sz w:val="24"/>
          <w:szCs w:val="24"/>
        </w:rPr>
        <w:t>oboty ze względu na swoją specyfikę właściwe dla danej branży, np.</w:t>
      </w:r>
      <w:r>
        <w:rPr>
          <w:rFonts w:ascii="Calibri" w:hAnsi="Calibri" w:cs="Calibri"/>
          <w:sz w:val="24"/>
          <w:szCs w:val="24"/>
        </w:rPr>
        <w:t> </w:t>
      </w:r>
      <w:r w:rsidRPr="007863DF">
        <w:rPr>
          <w:rFonts w:ascii="Calibri" w:hAnsi="Calibri" w:cs="Calibri"/>
          <w:sz w:val="24"/>
          <w:szCs w:val="24"/>
        </w:rPr>
        <w:t>geodezyjne, sanitarne, drogowe, hydrogeologiczne, elektroenergetyczne.</w:t>
      </w:r>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Rysunki </w:t>
      </w:r>
      <w:r w:rsidR="00F673FC" w:rsidRPr="007863DF">
        <w:rPr>
          <w:rFonts w:ascii="Calibri" w:hAnsi="Calibri" w:cs="Calibri"/>
          <w:sz w:val="24"/>
          <w:szCs w:val="24"/>
        </w:rPr>
        <w:t>–</w:t>
      </w:r>
      <w:r w:rsidRPr="007863DF">
        <w:rPr>
          <w:rFonts w:ascii="Calibri" w:hAnsi="Calibri" w:cs="Calibri"/>
          <w:sz w:val="24"/>
          <w:szCs w:val="24"/>
        </w:rPr>
        <w:t xml:space="preserve"> część Dokumentacji Projektowej, która wskazuje lokalizacje</w:t>
      </w:r>
      <w:r w:rsidR="00EC1E6B">
        <w:rPr>
          <w:rFonts w:ascii="Calibri" w:hAnsi="Calibri" w:cs="Calibri"/>
          <w:sz w:val="24"/>
          <w:szCs w:val="24"/>
        </w:rPr>
        <w:t>,</w:t>
      </w:r>
      <w:r w:rsidRPr="007863DF">
        <w:rPr>
          <w:rFonts w:ascii="Calibri" w:hAnsi="Calibri" w:cs="Calibri"/>
          <w:sz w:val="24"/>
          <w:szCs w:val="24"/>
        </w:rPr>
        <w:t xml:space="preserve"> charakterystyki i</w:t>
      </w:r>
      <w:r w:rsidR="00EC1E6B">
        <w:rPr>
          <w:rFonts w:ascii="Calibri" w:hAnsi="Calibri" w:cs="Calibri"/>
          <w:sz w:val="24"/>
          <w:szCs w:val="24"/>
        </w:rPr>
        <w:t> </w:t>
      </w:r>
      <w:r w:rsidRPr="007863DF">
        <w:rPr>
          <w:rFonts w:ascii="Calibri" w:hAnsi="Calibri" w:cs="Calibri"/>
          <w:sz w:val="24"/>
          <w:szCs w:val="24"/>
        </w:rPr>
        <w:t>wymiary obiektu będącego przedmiotem zadania inwestycyjnego.</w:t>
      </w:r>
    </w:p>
    <w:p w:rsidR="00F36EBC" w:rsidRDefault="00F36EBC" w:rsidP="00F673FC">
      <w:pPr>
        <w:pStyle w:val="Stopka"/>
        <w:numPr>
          <w:ilvl w:val="0"/>
          <w:numId w:val="7"/>
        </w:numPr>
        <w:spacing w:after="0"/>
        <w:ind w:left="568" w:hanging="284"/>
        <w:jc w:val="both"/>
        <w:rPr>
          <w:rFonts w:ascii="Calibri" w:hAnsi="Calibri" w:cs="Calibri"/>
          <w:sz w:val="24"/>
          <w:szCs w:val="24"/>
        </w:rPr>
      </w:pPr>
      <w:proofErr w:type="spellStart"/>
      <w:r w:rsidRPr="007863DF">
        <w:rPr>
          <w:rFonts w:ascii="Calibri" w:hAnsi="Calibri" w:cs="Calibri"/>
          <w:sz w:val="24"/>
          <w:szCs w:val="24"/>
        </w:rPr>
        <w:t>STWiORB</w:t>
      </w:r>
      <w:proofErr w:type="spellEnd"/>
      <w:r w:rsidRPr="007863DF">
        <w:rPr>
          <w:rFonts w:ascii="Calibri" w:hAnsi="Calibri" w:cs="Calibri"/>
          <w:sz w:val="24"/>
          <w:szCs w:val="24"/>
        </w:rPr>
        <w:t xml:space="preserve"> </w:t>
      </w:r>
      <w:r w:rsidR="00F673FC" w:rsidRPr="007863DF">
        <w:rPr>
          <w:rFonts w:ascii="Calibri" w:hAnsi="Calibri" w:cs="Calibri"/>
          <w:sz w:val="24"/>
          <w:szCs w:val="24"/>
        </w:rPr>
        <w:t>–</w:t>
      </w:r>
      <w:r w:rsidRPr="007863DF">
        <w:rPr>
          <w:rFonts w:ascii="Calibri" w:hAnsi="Calibri" w:cs="Calibri"/>
          <w:sz w:val="24"/>
          <w:szCs w:val="24"/>
        </w:rPr>
        <w:t xml:space="preserve"> Specyfikacja Techniczna Wykonania i Odbioru Robót Budowlanych. Stanowi zbiór wytycznych i wymagań do prawidłowego robót budowlanych, w zgodności z</w:t>
      </w:r>
      <w:r w:rsidR="00EC1E6B">
        <w:rPr>
          <w:rFonts w:ascii="Calibri" w:hAnsi="Calibri" w:cs="Calibri"/>
          <w:sz w:val="24"/>
          <w:szCs w:val="24"/>
        </w:rPr>
        <w:t> </w:t>
      </w:r>
      <w:r w:rsidRPr="007863DF">
        <w:rPr>
          <w:rFonts w:ascii="Calibri" w:hAnsi="Calibri" w:cs="Calibri"/>
          <w:sz w:val="24"/>
          <w:szCs w:val="24"/>
        </w:rPr>
        <w:t>oczekiwaniami Zamawiającego.</w:t>
      </w:r>
    </w:p>
    <w:p w:rsidR="00542879" w:rsidRPr="00542879" w:rsidRDefault="00542879" w:rsidP="00542879">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SWZ – Specyfikacja Warunków Zamówienia.</w:t>
      </w:r>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Teren budowy </w:t>
      </w:r>
      <w:r w:rsidR="00F673FC" w:rsidRPr="007863DF">
        <w:rPr>
          <w:rFonts w:ascii="Calibri" w:hAnsi="Calibri" w:cs="Calibri"/>
          <w:sz w:val="24"/>
          <w:szCs w:val="24"/>
        </w:rPr>
        <w:t>–</w:t>
      </w:r>
      <w:r w:rsidRPr="007863DF">
        <w:rPr>
          <w:rFonts w:ascii="Calibri" w:hAnsi="Calibri" w:cs="Calibri"/>
          <w:sz w:val="24"/>
          <w:szCs w:val="24"/>
        </w:rPr>
        <w:t xml:space="preserve"> przestrzeń, w której prowadzone są roboty budowlane wraz z</w:t>
      </w:r>
      <w:r w:rsidR="00EC1E6B">
        <w:rPr>
          <w:rFonts w:ascii="Calibri" w:hAnsi="Calibri" w:cs="Calibri"/>
          <w:sz w:val="24"/>
          <w:szCs w:val="24"/>
        </w:rPr>
        <w:t> </w:t>
      </w:r>
      <w:r w:rsidRPr="007863DF">
        <w:rPr>
          <w:rFonts w:ascii="Calibri" w:hAnsi="Calibri" w:cs="Calibri"/>
          <w:sz w:val="24"/>
          <w:szCs w:val="24"/>
        </w:rPr>
        <w:t>przestrzenią zajmowan</w:t>
      </w:r>
      <w:r w:rsidR="006D5C7E">
        <w:rPr>
          <w:rFonts w:ascii="Calibri" w:hAnsi="Calibri" w:cs="Calibri"/>
          <w:sz w:val="24"/>
          <w:szCs w:val="24"/>
        </w:rPr>
        <w:t>ą</w:t>
      </w:r>
      <w:r w:rsidRPr="007863DF">
        <w:rPr>
          <w:rFonts w:ascii="Calibri" w:hAnsi="Calibri" w:cs="Calibri"/>
          <w:sz w:val="24"/>
          <w:szCs w:val="24"/>
        </w:rPr>
        <w:t xml:space="preserve"> przez urządzenia zaplecza budowy.</w:t>
      </w:r>
    </w:p>
    <w:p w:rsidR="00F36EBC"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Utylizacja </w:t>
      </w:r>
      <w:r w:rsidR="00F673FC" w:rsidRPr="007863DF">
        <w:rPr>
          <w:rFonts w:ascii="Calibri" w:hAnsi="Calibri" w:cs="Calibri"/>
          <w:sz w:val="24"/>
          <w:szCs w:val="24"/>
        </w:rPr>
        <w:t>–</w:t>
      </w:r>
      <w:r w:rsidRPr="007863DF">
        <w:rPr>
          <w:rFonts w:ascii="Calibri" w:hAnsi="Calibri" w:cs="Calibri"/>
          <w:sz w:val="24"/>
          <w:szCs w:val="24"/>
        </w:rPr>
        <w:t xml:space="preserve"> ostateczne unieszkodliwienie odpadów w tym</w:t>
      </w:r>
      <w:r w:rsidR="006D5C7E">
        <w:rPr>
          <w:rFonts w:ascii="Calibri" w:hAnsi="Calibri" w:cs="Calibri"/>
          <w:sz w:val="24"/>
          <w:szCs w:val="24"/>
        </w:rPr>
        <w:t xml:space="preserve"> </w:t>
      </w:r>
      <w:r w:rsidRPr="007863DF">
        <w:rPr>
          <w:rFonts w:ascii="Calibri" w:hAnsi="Calibri" w:cs="Calibri"/>
          <w:sz w:val="24"/>
          <w:szCs w:val="24"/>
        </w:rPr>
        <w:t>gruntu.</w:t>
      </w:r>
    </w:p>
    <w:p w:rsidR="00542879" w:rsidRPr="00542879" w:rsidRDefault="00542879" w:rsidP="00542879">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Woda do spożycia przez ludzi (woda pitna) – woda spełniająca wymagania jakościowe, określone w Rozporządzeniu Ministra Zdrowia w sprawie jakości wody przeznaczonej do spożycia przez ludzi.</w:t>
      </w:r>
    </w:p>
    <w:p w:rsidR="00F36EBC" w:rsidRPr="007863DF" w:rsidRDefault="00F36EBC" w:rsidP="00F673FC">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Zadanie budowlane </w:t>
      </w:r>
      <w:r w:rsidR="00F673FC" w:rsidRPr="007863DF">
        <w:rPr>
          <w:rFonts w:ascii="Calibri" w:hAnsi="Calibri" w:cs="Calibri"/>
          <w:sz w:val="24"/>
          <w:szCs w:val="24"/>
        </w:rPr>
        <w:t>–</w:t>
      </w:r>
      <w:r w:rsidRPr="007863DF">
        <w:rPr>
          <w:rFonts w:ascii="Calibri" w:hAnsi="Calibri" w:cs="Calibri"/>
          <w:sz w:val="24"/>
          <w:szCs w:val="24"/>
        </w:rPr>
        <w:t xml:space="preserve"> część przedsięwzięcia budowlanego, stanowiące odrębną całość konstrukcyjną lub technologiczną, zdolną do samodzielnego spełnienia </w:t>
      </w:r>
      <w:r w:rsidRPr="007863DF">
        <w:rPr>
          <w:rFonts w:ascii="Calibri" w:hAnsi="Calibri" w:cs="Calibri"/>
          <w:sz w:val="24"/>
          <w:szCs w:val="24"/>
        </w:rPr>
        <w:lastRenderedPageBreak/>
        <w:t>przewidywanych funkcji techniczno-użytkowych. Zadanie może polegać na wykonywaniu robót związanych z budową, modernizacją, utrzymaniem oraz ochroną obiektów będących przedmiotem robót zasadniczych lub ich elementu.</w:t>
      </w:r>
    </w:p>
    <w:p w:rsidR="00FA421F" w:rsidRDefault="00FA421F" w:rsidP="0071306A">
      <w:pPr>
        <w:pStyle w:val="Stopka"/>
        <w:spacing w:after="0"/>
        <w:jc w:val="both"/>
        <w:rPr>
          <w:rFonts w:ascii="Calibri" w:hAnsi="Calibri" w:cs="Calibri"/>
          <w:sz w:val="24"/>
          <w:szCs w:val="24"/>
        </w:rPr>
      </w:pPr>
    </w:p>
    <w:p w:rsidR="00542879" w:rsidRPr="007863DF" w:rsidRDefault="00542879" w:rsidP="0071306A">
      <w:pPr>
        <w:pStyle w:val="Stopka"/>
        <w:spacing w:after="0"/>
        <w:jc w:val="both"/>
        <w:rPr>
          <w:rFonts w:ascii="Calibri" w:hAnsi="Calibri" w:cs="Calibri"/>
          <w:sz w:val="24"/>
          <w:szCs w:val="24"/>
        </w:rPr>
      </w:pPr>
    </w:p>
    <w:p w:rsidR="00FA421F" w:rsidRPr="007863DF" w:rsidRDefault="00FA421F" w:rsidP="00542879">
      <w:pPr>
        <w:pStyle w:val="Stopka"/>
        <w:numPr>
          <w:ilvl w:val="2"/>
          <w:numId w:val="1"/>
        </w:numPr>
        <w:spacing w:after="120"/>
        <w:ind w:left="567" w:hanging="567"/>
        <w:jc w:val="both"/>
        <w:outlineLvl w:val="2"/>
        <w:rPr>
          <w:rFonts w:ascii="Calibri" w:hAnsi="Calibri" w:cs="Calibri"/>
          <w:b/>
          <w:bCs/>
          <w:sz w:val="24"/>
          <w:szCs w:val="24"/>
        </w:rPr>
      </w:pPr>
      <w:bookmarkStart w:id="15" w:name="_Toc222840492"/>
      <w:r w:rsidRPr="007863DF">
        <w:rPr>
          <w:rFonts w:ascii="Calibri" w:hAnsi="Calibri" w:cs="Calibri"/>
          <w:b/>
          <w:bCs/>
          <w:sz w:val="24"/>
          <w:szCs w:val="24"/>
        </w:rPr>
        <w:t>Przyjęte oznaczenia i skróty</w:t>
      </w:r>
      <w:bookmarkEnd w:id="15"/>
    </w:p>
    <w:p w:rsidR="00FA421F" w:rsidRDefault="00FA421F" w:rsidP="00542879">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PN-75/B-06520 </w:t>
      </w:r>
      <w:r w:rsidR="004425CD" w:rsidRPr="007863DF">
        <w:rPr>
          <w:rFonts w:ascii="Calibri" w:hAnsi="Calibri" w:cs="Calibri"/>
          <w:sz w:val="24"/>
          <w:szCs w:val="24"/>
        </w:rPr>
        <w:t>–</w:t>
      </w:r>
      <w:r w:rsidRPr="007863DF">
        <w:rPr>
          <w:rFonts w:ascii="Calibri" w:hAnsi="Calibri" w:cs="Calibri"/>
          <w:sz w:val="24"/>
          <w:szCs w:val="24"/>
        </w:rPr>
        <w:t xml:space="preserve"> Polska Norma z </w:t>
      </w:r>
      <w:r w:rsidR="004425CD">
        <w:rPr>
          <w:rFonts w:ascii="Calibri" w:hAnsi="Calibri" w:cs="Calibri"/>
          <w:sz w:val="24"/>
          <w:szCs w:val="24"/>
        </w:rPr>
        <w:t>…</w:t>
      </w:r>
      <w:r w:rsidRPr="007863DF">
        <w:rPr>
          <w:rFonts w:ascii="Calibri" w:hAnsi="Calibri" w:cs="Calibri"/>
          <w:sz w:val="24"/>
          <w:szCs w:val="24"/>
        </w:rPr>
        <w:t xml:space="preserve"> roku/numer</w:t>
      </w:r>
      <w:r w:rsidR="004425CD">
        <w:rPr>
          <w:rFonts w:ascii="Calibri" w:hAnsi="Calibri" w:cs="Calibri"/>
          <w:sz w:val="24"/>
          <w:szCs w:val="24"/>
        </w:rPr>
        <w:t>…</w:t>
      </w:r>
      <w:r w:rsidRPr="007863DF">
        <w:rPr>
          <w:rFonts w:ascii="Calibri" w:hAnsi="Calibri" w:cs="Calibri"/>
          <w:sz w:val="24"/>
          <w:szCs w:val="24"/>
        </w:rPr>
        <w:t>,</w:t>
      </w:r>
    </w:p>
    <w:p w:rsidR="00252CDB" w:rsidRPr="007863DF" w:rsidRDefault="00252CDB" w:rsidP="00542879">
      <w:pPr>
        <w:pStyle w:val="Stopka"/>
        <w:numPr>
          <w:ilvl w:val="0"/>
          <w:numId w:val="7"/>
        </w:numPr>
        <w:spacing w:after="0"/>
        <w:ind w:left="568" w:hanging="284"/>
        <w:jc w:val="both"/>
        <w:rPr>
          <w:rFonts w:ascii="Calibri" w:hAnsi="Calibri" w:cs="Calibri"/>
          <w:sz w:val="24"/>
          <w:szCs w:val="24"/>
        </w:rPr>
      </w:pPr>
      <w:r>
        <w:rPr>
          <w:rFonts w:ascii="Calibri" w:hAnsi="Calibri" w:cs="Calibri"/>
          <w:sz w:val="24"/>
          <w:szCs w:val="24"/>
        </w:rPr>
        <w:t xml:space="preserve">PN-EN 558-1:2001 </w:t>
      </w:r>
      <w:r w:rsidRPr="007863DF">
        <w:rPr>
          <w:rFonts w:ascii="Calibri" w:hAnsi="Calibri" w:cs="Calibri"/>
          <w:sz w:val="24"/>
          <w:szCs w:val="24"/>
        </w:rPr>
        <w:t>–</w:t>
      </w:r>
      <w:r>
        <w:rPr>
          <w:rFonts w:ascii="Calibri" w:hAnsi="Calibri" w:cs="Calibri"/>
          <w:sz w:val="24"/>
          <w:szCs w:val="24"/>
        </w:rPr>
        <w:t xml:space="preserve"> Polska Norma wprowadzająca Normę Europejską o numerze … z roku …,</w:t>
      </w:r>
    </w:p>
    <w:p w:rsidR="00FA421F" w:rsidRPr="007863DF" w:rsidRDefault="00FA421F" w:rsidP="00542879">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BN-80/8836-02 </w:t>
      </w:r>
      <w:r w:rsidR="004425CD" w:rsidRPr="007863DF">
        <w:rPr>
          <w:rFonts w:ascii="Calibri" w:hAnsi="Calibri" w:cs="Calibri"/>
          <w:sz w:val="24"/>
          <w:szCs w:val="24"/>
        </w:rPr>
        <w:t>–</w:t>
      </w:r>
      <w:r w:rsidRPr="007863DF">
        <w:rPr>
          <w:rFonts w:ascii="Calibri" w:hAnsi="Calibri" w:cs="Calibri"/>
          <w:sz w:val="24"/>
          <w:szCs w:val="24"/>
        </w:rPr>
        <w:t xml:space="preserve"> Branżowa norma z … roku/numer</w:t>
      </w:r>
      <w:r w:rsidR="004425CD">
        <w:rPr>
          <w:rFonts w:ascii="Calibri" w:hAnsi="Calibri" w:cs="Calibri"/>
          <w:sz w:val="24"/>
          <w:szCs w:val="24"/>
        </w:rPr>
        <w:t>…</w:t>
      </w:r>
      <w:r w:rsidRPr="007863DF">
        <w:rPr>
          <w:rFonts w:ascii="Calibri" w:hAnsi="Calibri" w:cs="Calibri"/>
          <w:sz w:val="24"/>
          <w:szCs w:val="24"/>
        </w:rPr>
        <w:t>,</w:t>
      </w:r>
    </w:p>
    <w:p w:rsidR="00FA421F" w:rsidRPr="007863DF" w:rsidRDefault="00FA421F" w:rsidP="00542879">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KB </w:t>
      </w:r>
      <w:r w:rsidR="004425CD" w:rsidRPr="007863DF">
        <w:rPr>
          <w:rFonts w:ascii="Calibri" w:hAnsi="Calibri" w:cs="Calibri"/>
          <w:sz w:val="24"/>
          <w:szCs w:val="24"/>
        </w:rPr>
        <w:t>–</w:t>
      </w:r>
      <w:r w:rsidRPr="007863DF">
        <w:rPr>
          <w:rFonts w:ascii="Calibri" w:hAnsi="Calibri" w:cs="Calibri"/>
          <w:sz w:val="24"/>
          <w:szCs w:val="24"/>
        </w:rPr>
        <w:t xml:space="preserve"> Katalog Budownictwa,</w:t>
      </w:r>
    </w:p>
    <w:p w:rsidR="00FA421F" w:rsidRPr="007863DF" w:rsidRDefault="00FA421F" w:rsidP="00542879">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ITB </w:t>
      </w:r>
      <w:r w:rsidR="004425CD" w:rsidRPr="007863DF">
        <w:rPr>
          <w:rFonts w:ascii="Calibri" w:hAnsi="Calibri" w:cs="Calibri"/>
          <w:sz w:val="24"/>
          <w:szCs w:val="24"/>
        </w:rPr>
        <w:t>–</w:t>
      </w:r>
      <w:r w:rsidRPr="007863DF">
        <w:rPr>
          <w:rFonts w:ascii="Calibri" w:hAnsi="Calibri" w:cs="Calibri"/>
          <w:sz w:val="24"/>
          <w:szCs w:val="24"/>
        </w:rPr>
        <w:t xml:space="preserve"> Instytut Techniki Budowlanej,</w:t>
      </w:r>
    </w:p>
    <w:p w:rsidR="00FA421F" w:rsidRPr="007863DF" w:rsidRDefault="00FA421F" w:rsidP="00542879">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PZH </w:t>
      </w:r>
      <w:r w:rsidR="004425CD" w:rsidRPr="007863DF">
        <w:rPr>
          <w:rFonts w:ascii="Calibri" w:hAnsi="Calibri" w:cs="Calibri"/>
          <w:sz w:val="24"/>
          <w:szCs w:val="24"/>
        </w:rPr>
        <w:t>–</w:t>
      </w:r>
      <w:r w:rsidRPr="007863DF">
        <w:rPr>
          <w:rFonts w:ascii="Calibri" w:hAnsi="Calibri" w:cs="Calibri"/>
          <w:sz w:val="24"/>
          <w:szCs w:val="24"/>
        </w:rPr>
        <w:t xml:space="preserve"> Państwowy Zakład Higieny,</w:t>
      </w:r>
    </w:p>
    <w:p w:rsidR="00FA421F" w:rsidRPr="007863DF" w:rsidRDefault="00FA421F" w:rsidP="00542879">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PZJ </w:t>
      </w:r>
      <w:r w:rsidR="004425CD" w:rsidRPr="007863DF">
        <w:rPr>
          <w:rFonts w:ascii="Calibri" w:hAnsi="Calibri" w:cs="Calibri"/>
          <w:sz w:val="24"/>
          <w:szCs w:val="24"/>
        </w:rPr>
        <w:t>–</w:t>
      </w:r>
      <w:r w:rsidRPr="007863DF">
        <w:rPr>
          <w:rFonts w:ascii="Calibri" w:hAnsi="Calibri" w:cs="Calibri"/>
          <w:sz w:val="24"/>
          <w:szCs w:val="24"/>
        </w:rPr>
        <w:t xml:space="preserve"> Program Zapewnienia Jakości,</w:t>
      </w:r>
    </w:p>
    <w:p w:rsidR="00FA421F" w:rsidRPr="007863DF" w:rsidRDefault="00FA421F" w:rsidP="00542879">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WO – Wymagania ogólne </w:t>
      </w:r>
      <w:proofErr w:type="spellStart"/>
      <w:r w:rsidRPr="007863DF">
        <w:rPr>
          <w:rFonts w:ascii="Calibri" w:hAnsi="Calibri" w:cs="Calibri"/>
          <w:sz w:val="24"/>
          <w:szCs w:val="24"/>
        </w:rPr>
        <w:t>STWiORB</w:t>
      </w:r>
      <w:proofErr w:type="spellEnd"/>
      <w:r w:rsidRPr="007863DF">
        <w:rPr>
          <w:rFonts w:ascii="Calibri" w:hAnsi="Calibri" w:cs="Calibri"/>
          <w:sz w:val="24"/>
          <w:szCs w:val="24"/>
        </w:rPr>
        <w:t xml:space="preserve"> (Część ogólna),</w:t>
      </w:r>
    </w:p>
    <w:p w:rsidR="00FA421F" w:rsidRPr="007863DF" w:rsidRDefault="00FA421F" w:rsidP="00542879">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 xml:space="preserve">WS – Wymagania szczegółowe </w:t>
      </w:r>
      <w:proofErr w:type="spellStart"/>
      <w:r w:rsidRPr="007863DF">
        <w:rPr>
          <w:rFonts w:ascii="Calibri" w:hAnsi="Calibri" w:cs="Calibri"/>
          <w:sz w:val="24"/>
          <w:szCs w:val="24"/>
        </w:rPr>
        <w:t>STWiORB</w:t>
      </w:r>
      <w:proofErr w:type="spellEnd"/>
      <w:r w:rsidRPr="007863DF">
        <w:rPr>
          <w:rFonts w:ascii="Calibri" w:hAnsi="Calibri" w:cs="Calibri"/>
          <w:sz w:val="24"/>
          <w:szCs w:val="24"/>
        </w:rPr>
        <w:t xml:space="preserve"> (Cześć szczegółowa),</w:t>
      </w:r>
    </w:p>
    <w:p w:rsidR="00FA421F" w:rsidRPr="007863DF" w:rsidRDefault="00FA421F" w:rsidP="00542879">
      <w:pPr>
        <w:pStyle w:val="Stopka"/>
        <w:numPr>
          <w:ilvl w:val="0"/>
          <w:numId w:val="7"/>
        </w:numPr>
        <w:spacing w:after="0"/>
        <w:ind w:left="568" w:hanging="284"/>
        <w:jc w:val="both"/>
        <w:rPr>
          <w:rFonts w:ascii="Calibri" w:hAnsi="Calibri" w:cs="Calibri"/>
          <w:sz w:val="24"/>
          <w:szCs w:val="24"/>
        </w:rPr>
      </w:pPr>
      <w:r w:rsidRPr="007863DF">
        <w:rPr>
          <w:rFonts w:ascii="Calibri" w:hAnsi="Calibri" w:cs="Calibri"/>
          <w:sz w:val="24"/>
          <w:szCs w:val="24"/>
        </w:rPr>
        <w:t>DTR – Dokumentacja techniczno</w:t>
      </w:r>
      <w:r w:rsidR="00C65B7B">
        <w:rPr>
          <w:rFonts w:ascii="Calibri" w:hAnsi="Calibri" w:cs="Calibri"/>
          <w:sz w:val="24"/>
          <w:szCs w:val="24"/>
        </w:rPr>
        <w:t>-</w:t>
      </w:r>
      <w:r w:rsidRPr="007863DF">
        <w:rPr>
          <w:rFonts w:ascii="Calibri" w:hAnsi="Calibri" w:cs="Calibri"/>
          <w:sz w:val="24"/>
          <w:szCs w:val="24"/>
        </w:rPr>
        <w:t>ruchowa.</w:t>
      </w:r>
    </w:p>
    <w:p w:rsidR="00F36EBC" w:rsidRPr="007863DF" w:rsidRDefault="00F36EBC" w:rsidP="0071306A">
      <w:pPr>
        <w:spacing w:after="0"/>
        <w:jc w:val="both"/>
        <w:rPr>
          <w:rFonts w:ascii="Calibri" w:hAnsi="Calibri" w:cs="Calibri"/>
          <w:sz w:val="24"/>
          <w:szCs w:val="24"/>
        </w:rPr>
      </w:pPr>
    </w:p>
    <w:p w:rsidR="00F36EBC" w:rsidRPr="007863DF" w:rsidRDefault="00F36EBC" w:rsidP="0071306A">
      <w:pPr>
        <w:spacing w:after="0"/>
        <w:jc w:val="both"/>
        <w:rPr>
          <w:rFonts w:ascii="Calibri" w:hAnsi="Calibri" w:cs="Calibri"/>
          <w:sz w:val="24"/>
          <w:szCs w:val="24"/>
        </w:rPr>
      </w:pPr>
    </w:p>
    <w:p w:rsidR="007E6A82" w:rsidRPr="007863DF" w:rsidRDefault="0092532A" w:rsidP="004425CD">
      <w:pPr>
        <w:pStyle w:val="Stopka"/>
        <w:numPr>
          <w:ilvl w:val="1"/>
          <w:numId w:val="1"/>
        </w:numPr>
        <w:spacing w:after="120"/>
        <w:ind w:left="567" w:hanging="567"/>
        <w:jc w:val="both"/>
        <w:outlineLvl w:val="1"/>
        <w:rPr>
          <w:rFonts w:ascii="Calibri" w:hAnsi="Calibri" w:cs="Calibri"/>
          <w:b/>
          <w:bCs/>
          <w:sz w:val="24"/>
          <w:szCs w:val="24"/>
        </w:rPr>
      </w:pPr>
      <w:bookmarkStart w:id="16" w:name="_Toc222840493"/>
      <w:r w:rsidRPr="007863DF">
        <w:rPr>
          <w:rFonts w:ascii="Calibri" w:hAnsi="Calibri" w:cs="Calibri"/>
          <w:b/>
          <w:bCs/>
          <w:sz w:val="24"/>
          <w:szCs w:val="24"/>
        </w:rPr>
        <w:t>Ogólne wymagania dotyczące realizacji robót</w:t>
      </w:r>
      <w:bookmarkEnd w:id="16"/>
    </w:p>
    <w:p w:rsidR="007E6A82" w:rsidRPr="007863DF" w:rsidRDefault="007E6A82" w:rsidP="0071306A">
      <w:pPr>
        <w:spacing w:after="0"/>
        <w:jc w:val="both"/>
        <w:rPr>
          <w:rFonts w:ascii="Calibri" w:hAnsi="Calibri" w:cs="Calibri"/>
          <w:sz w:val="24"/>
          <w:szCs w:val="24"/>
        </w:rPr>
      </w:pPr>
      <w:r w:rsidRPr="007863DF">
        <w:rPr>
          <w:rFonts w:ascii="Calibri" w:hAnsi="Calibri" w:cs="Calibri"/>
          <w:sz w:val="24"/>
          <w:szCs w:val="24"/>
        </w:rPr>
        <w:t xml:space="preserve">Wykonawca Robót jest odpowiedzialny za jakość robót przewidzianych Umową oraz za ich zgodność z Dokumentacją Projektową, </w:t>
      </w:r>
      <w:proofErr w:type="spellStart"/>
      <w:r w:rsidRPr="007863DF">
        <w:rPr>
          <w:rFonts w:ascii="Calibri" w:hAnsi="Calibri" w:cs="Calibri"/>
          <w:sz w:val="24"/>
          <w:szCs w:val="24"/>
        </w:rPr>
        <w:t>S</w:t>
      </w:r>
      <w:r w:rsidR="008401B7" w:rsidRPr="007863DF">
        <w:rPr>
          <w:rFonts w:ascii="Calibri" w:hAnsi="Calibri" w:cs="Calibri"/>
          <w:sz w:val="24"/>
          <w:szCs w:val="24"/>
        </w:rPr>
        <w:t>TWiORB</w:t>
      </w:r>
      <w:proofErr w:type="spellEnd"/>
      <w:r w:rsidR="008401B7" w:rsidRPr="007863DF">
        <w:rPr>
          <w:rFonts w:ascii="Calibri" w:hAnsi="Calibri" w:cs="Calibri"/>
          <w:sz w:val="24"/>
          <w:szCs w:val="24"/>
        </w:rPr>
        <w:t xml:space="preserve">, </w:t>
      </w:r>
      <w:r w:rsidRPr="007863DF">
        <w:rPr>
          <w:rFonts w:ascii="Calibri" w:hAnsi="Calibri" w:cs="Calibri"/>
          <w:sz w:val="24"/>
          <w:szCs w:val="24"/>
        </w:rPr>
        <w:t xml:space="preserve">obowiązującymi przepisami i normami technicznymi. </w:t>
      </w:r>
    </w:p>
    <w:p w:rsidR="008401B7" w:rsidRDefault="008401B7" w:rsidP="0071306A">
      <w:pPr>
        <w:spacing w:after="0"/>
        <w:jc w:val="both"/>
        <w:rPr>
          <w:rFonts w:ascii="Calibri" w:hAnsi="Calibri" w:cs="Calibri"/>
          <w:sz w:val="24"/>
          <w:szCs w:val="24"/>
        </w:rPr>
      </w:pPr>
    </w:p>
    <w:p w:rsidR="004425CD" w:rsidRPr="007863DF" w:rsidRDefault="004425CD" w:rsidP="0071306A">
      <w:pPr>
        <w:spacing w:after="0"/>
        <w:jc w:val="both"/>
        <w:rPr>
          <w:rFonts w:ascii="Calibri" w:hAnsi="Calibri" w:cs="Calibri"/>
          <w:sz w:val="24"/>
          <w:szCs w:val="24"/>
        </w:rPr>
      </w:pPr>
    </w:p>
    <w:p w:rsidR="007E6A82" w:rsidRPr="007863DF" w:rsidRDefault="007E6A82" w:rsidP="004425CD">
      <w:pPr>
        <w:pStyle w:val="Stopka"/>
        <w:numPr>
          <w:ilvl w:val="2"/>
          <w:numId w:val="1"/>
        </w:numPr>
        <w:spacing w:after="120"/>
        <w:ind w:left="567" w:hanging="567"/>
        <w:jc w:val="both"/>
        <w:outlineLvl w:val="2"/>
        <w:rPr>
          <w:rFonts w:ascii="Calibri" w:hAnsi="Calibri" w:cs="Calibri"/>
          <w:b/>
          <w:bCs/>
          <w:sz w:val="24"/>
          <w:szCs w:val="24"/>
        </w:rPr>
      </w:pPr>
      <w:bookmarkStart w:id="17" w:name="_Toc222840494"/>
      <w:r w:rsidRPr="007863DF">
        <w:rPr>
          <w:rFonts w:ascii="Calibri" w:hAnsi="Calibri" w:cs="Calibri"/>
          <w:b/>
          <w:bCs/>
          <w:sz w:val="24"/>
          <w:szCs w:val="24"/>
        </w:rPr>
        <w:t>Podstawa wykonania robót</w:t>
      </w:r>
      <w:bookmarkEnd w:id="17"/>
    </w:p>
    <w:p w:rsidR="007E6A82" w:rsidRPr="007863DF" w:rsidRDefault="007E6A82" w:rsidP="0071306A">
      <w:pPr>
        <w:spacing w:after="0"/>
        <w:jc w:val="both"/>
        <w:rPr>
          <w:rFonts w:ascii="Calibri" w:hAnsi="Calibri" w:cs="Calibri"/>
          <w:sz w:val="24"/>
          <w:szCs w:val="24"/>
        </w:rPr>
      </w:pPr>
      <w:r w:rsidRPr="007863DF">
        <w:rPr>
          <w:rFonts w:ascii="Calibri" w:hAnsi="Calibri" w:cs="Calibri"/>
          <w:sz w:val="24"/>
          <w:szCs w:val="24"/>
        </w:rPr>
        <w:t>Podstawą wykonania Robót wchodzących w zakres inwestycji są:</w:t>
      </w:r>
    </w:p>
    <w:p w:rsidR="007E6A82" w:rsidRPr="007863DF" w:rsidRDefault="007E6A82" w:rsidP="009511D0">
      <w:pPr>
        <w:pStyle w:val="Stopka"/>
        <w:numPr>
          <w:ilvl w:val="0"/>
          <w:numId w:val="16"/>
        </w:numPr>
        <w:spacing w:after="0"/>
        <w:ind w:left="568" w:hanging="284"/>
        <w:jc w:val="both"/>
        <w:rPr>
          <w:rFonts w:ascii="Calibri" w:hAnsi="Calibri" w:cs="Calibri"/>
          <w:sz w:val="24"/>
          <w:szCs w:val="24"/>
        </w:rPr>
      </w:pPr>
      <w:r w:rsidRPr="007863DF">
        <w:rPr>
          <w:rFonts w:ascii="Calibri" w:hAnsi="Calibri" w:cs="Calibri"/>
          <w:sz w:val="24"/>
          <w:szCs w:val="24"/>
        </w:rPr>
        <w:t>Umowa na wykonanie robót,</w:t>
      </w:r>
    </w:p>
    <w:p w:rsidR="007E6A82" w:rsidRPr="007863DF" w:rsidRDefault="00CF3800" w:rsidP="004425CD">
      <w:pPr>
        <w:pStyle w:val="Stopka"/>
        <w:numPr>
          <w:ilvl w:val="0"/>
          <w:numId w:val="8"/>
        </w:numPr>
        <w:spacing w:after="0"/>
        <w:ind w:left="568" w:hanging="284"/>
        <w:jc w:val="both"/>
        <w:rPr>
          <w:rFonts w:ascii="Calibri" w:hAnsi="Calibri" w:cs="Calibri"/>
          <w:sz w:val="24"/>
          <w:szCs w:val="24"/>
        </w:rPr>
      </w:pPr>
      <w:r w:rsidRPr="007863DF">
        <w:rPr>
          <w:rFonts w:ascii="Calibri" w:hAnsi="Calibri" w:cs="Calibri"/>
          <w:sz w:val="24"/>
          <w:szCs w:val="24"/>
        </w:rPr>
        <w:t>Dokumentacja Projektowa</w:t>
      </w:r>
      <w:r w:rsidR="007E6A82" w:rsidRPr="007863DF">
        <w:rPr>
          <w:rFonts w:ascii="Calibri" w:hAnsi="Calibri" w:cs="Calibri"/>
          <w:sz w:val="24"/>
          <w:szCs w:val="24"/>
        </w:rPr>
        <w:t xml:space="preserve">, </w:t>
      </w:r>
      <w:r w:rsidR="00FF7E54">
        <w:rPr>
          <w:rFonts w:ascii="Calibri" w:hAnsi="Calibri" w:cs="Calibri"/>
          <w:sz w:val="24"/>
          <w:szCs w:val="24"/>
        </w:rPr>
        <w:t>pn.</w:t>
      </w:r>
      <w:r w:rsidR="00322D74">
        <w:rPr>
          <w:rFonts w:ascii="Calibri" w:hAnsi="Calibri" w:cs="Calibri"/>
          <w:sz w:val="24"/>
          <w:szCs w:val="24"/>
        </w:rPr>
        <w:t xml:space="preserve"> </w:t>
      </w:r>
      <w:r w:rsidR="00FA421F" w:rsidRPr="007863DF">
        <w:rPr>
          <w:rFonts w:ascii="Calibri" w:hAnsi="Calibri" w:cs="Calibri"/>
          <w:sz w:val="24"/>
          <w:szCs w:val="24"/>
        </w:rPr>
        <w:t>„</w:t>
      </w:r>
      <w:r w:rsidR="00322D74">
        <w:rPr>
          <w:sz w:val="24"/>
          <w:szCs w:val="24"/>
        </w:rPr>
        <w:t>B</w:t>
      </w:r>
      <w:r w:rsidR="00322D74" w:rsidRPr="00A14AD5">
        <w:rPr>
          <w:sz w:val="24"/>
          <w:szCs w:val="24"/>
        </w:rPr>
        <w:t xml:space="preserve">udowa stacji uzdatniania wody wraz z infrastrukturą towarzyszącą: zbiornikiem wody czystej, odstojnikiem popłuczyn, studzienką neutralizacyjną, przewodami </w:t>
      </w:r>
      <w:proofErr w:type="spellStart"/>
      <w:r w:rsidR="00322D74" w:rsidRPr="00A14AD5">
        <w:rPr>
          <w:sz w:val="24"/>
          <w:szCs w:val="24"/>
        </w:rPr>
        <w:t>międzyobiektowymi</w:t>
      </w:r>
      <w:proofErr w:type="spellEnd"/>
      <w:r w:rsidR="00322D74" w:rsidRPr="00A14AD5">
        <w:rPr>
          <w:sz w:val="24"/>
          <w:szCs w:val="24"/>
        </w:rPr>
        <w:t xml:space="preserve"> wodociągowymi, kanalizacyjnymi, energetycznymi, kablami sterowniczymi, utwardzeniem terenu oraz odcinkami sieci wodociągowej, w celu zaopatrzenia w wodę miejscowości </w:t>
      </w:r>
      <w:r w:rsidR="00322D74">
        <w:rPr>
          <w:sz w:val="24"/>
          <w:szCs w:val="24"/>
        </w:rPr>
        <w:t>H</w:t>
      </w:r>
      <w:r w:rsidR="00322D74" w:rsidRPr="00A14AD5">
        <w:rPr>
          <w:sz w:val="24"/>
          <w:szCs w:val="24"/>
        </w:rPr>
        <w:t>uzele</w:t>
      </w:r>
      <w:r w:rsidR="00FA421F" w:rsidRPr="007863DF">
        <w:rPr>
          <w:rFonts w:ascii="Calibri" w:hAnsi="Calibri" w:cs="Calibri"/>
          <w:sz w:val="24"/>
          <w:szCs w:val="24"/>
        </w:rPr>
        <w:t>”</w:t>
      </w:r>
      <w:r w:rsidR="00FF7E54">
        <w:rPr>
          <w:rFonts w:ascii="Calibri" w:hAnsi="Calibri" w:cs="Calibri"/>
          <w:sz w:val="24"/>
          <w:szCs w:val="24"/>
        </w:rPr>
        <w:t>,</w:t>
      </w:r>
    </w:p>
    <w:p w:rsidR="008401B7" w:rsidRPr="007863DF" w:rsidRDefault="008401B7" w:rsidP="004425CD">
      <w:pPr>
        <w:pStyle w:val="Stopka"/>
        <w:numPr>
          <w:ilvl w:val="0"/>
          <w:numId w:val="8"/>
        </w:numPr>
        <w:spacing w:after="0"/>
        <w:ind w:left="568" w:hanging="284"/>
        <w:jc w:val="both"/>
        <w:rPr>
          <w:rFonts w:ascii="Calibri" w:hAnsi="Calibri" w:cs="Calibri"/>
          <w:sz w:val="24"/>
          <w:szCs w:val="24"/>
        </w:rPr>
      </w:pPr>
      <w:proofErr w:type="spellStart"/>
      <w:r w:rsidRPr="007863DF">
        <w:rPr>
          <w:rFonts w:ascii="Calibri" w:hAnsi="Calibri" w:cs="Calibri"/>
          <w:sz w:val="24"/>
          <w:szCs w:val="24"/>
        </w:rPr>
        <w:t>STWiORB</w:t>
      </w:r>
      <w:proofErr w:type="spellEnd"/>
      <w:r w:rsidR="00FA421F" w:rsidRPr="007863DF">
        <w:rPr>
          <w:rFonts w:ascii="Calibri" w:hAnsi="Calibri" w:cs="Calibri"/>
          <w:sz w:val="24"/>
          <w:szCs w:val="24"/>
        </w:rPr>
        <w:t>,</w:t>
      </w:r>
    </w:p>
    <w:p w:rsidR="00FA421F" w:rsidRPr="007863DF" w:rsidRDefault="00FA421F" w:rsidP="004425CD">
      <w:pPr>
        <w:pStyle w:val="Stopka"/>
        <w:numPr>
          <w:ilvl w:val="0"/>
          <w:numId w:val="8"/>
        </w:numPr>
        <w:spacing w:after="0"/>
        <w:ind w:left="568" w:hanging="284"/>
        <w:jc w:val="both"/>
        <w:rPr>
          <w:rFonts w:ascii="Calibri" w:hAnsi="Calibri" w:cs="Calibri"/>
          <w:sz w:val="24"/>
          <w:szCs w:val="24"/>
        </w:rPr>
      </w:pPr>
      <w:r w:rsidRPr="007863DF">
        <w:rPr>
          <w:rFonts w:ascii="Calibri" w:hAnsi="Calibri" w:cs="Calibri"/>
          <w:sz w:val="24"/>
          <w:szCs w:val="24"/>
        </w:rPr>
        <w:t>SWZ,</w:t>
      </w:r>
    </w:p>
    <w:p w:rsidR="008401B7" w:rsidRDefault="008401B7" w:rsidP="0071306A">
      <w:pPr>
        <w:spacing w:after="0"/>
        <w:jc w:val="both"/>
        <w:rPr>
          <w:rFonts w:ascii="Calibri" w:hAnsi="Calibri" w:cs="Calibri"/>
          <w:sz w:val="24"/>
          <w:szCs w:val="24"/>
        </w:rPr>
      </w:pPr>
    </w:p>
    <w:p w:rsidR="004425CD" w:rsidRPr="007863DF" w:rsidRDefault="004425CD" w:rsidP="0071306A">
      <w:pPr>
        <w:spacing w:after="0"/>
        <w:jc w:val="both"/>
        <w:rPr>
          <w:rFonts w:ascii="Calibri" w:hAnsi="Calibri" w:cs="Calibri"/>
          <w:sz w:val="24"/>
          <w:szCs w:val="24"/>
        </w:rPr>
      </w:pPr>
    </w:p>
    <w:p w:rsidR="00426506" w:rsidRPr="007863DF" w:rsidRDefault="00426506" w:rsidP="004425CD">
      <w:pPr>
        <w:pStyle w:val="Stopka"/>
        <w:numPr>
          <w:ilvl w:val="2"/>
          <w:numId w:val="1"/>
        </w:numPr>
        <w:spacing w:after="120"/>
        <w:ind w:left="567" w:hanging="567"/>
        <w:jc w:val="both"/>
        <w:outlineLvl w:val="2"/>
        <w:rPr>
          <w:rFonts w:ascii="Calibri" w:hAnsi="Calibri" w:cs="Calibri"/>
          <w:b/>
          <w:bCs/>
          <w:sz w:val="24"/>
          <w:szCs w:val="24"/>
        </w:rPr>
      </w:pPr>
      <w:bookmarkStart w:id="18" w:name="_Toc222840495"/>
      <w:r w:rsidRPr="007863DF">
        <w:rPr>
          <w:rFonts w:ascii="Calibri" w:hAnsi="Calibri" w:cs="Calibri"/>
          <w:b/>
          <w:bCs/>
          <w:sz w:val="24"/>
          <w:szCs w:val="24"/>
        </w:rPr>
        <w:t>Ogólne wymagania dotyczące robót budowlanych</w:t>
      </w:r>
      <w:bookmarkEnd w:id="18"/>
    </w:p>
    <w:p w:rsidR="00426506" w:rsidRPr="007863DF" w:rsidRDefault="00426506" w:rsidP="0071306A">
      <w:pPr>
        <w:spacing w:after="0"/>
        <w:jc w:val="both"/>
        <w:rPr>
          <w:rFonts w:ascii="Calibri" w:hAnsi="Calibri" w:cs="Calibri"/>
          <w:sz w:val="24"/>
          <w:szCs w:val="24"/>
        </w:rPr>
      </w:pPr>
      <w:r w:rsidRPr="007863DF">
        <w:rPr>
          <w:rFonts w:ascii="Calibri" w:hAnsi="Calibri" w:cs="Calibri"/>
          <w:sz w:val="24"/>
          <w:szCs w:val="24"/>
        </w:rPr>
        <w:lastRenderedPageBreak/>
        <w:t>Wykonawca jest zobowiązany ustawą</w:t>
      </w:r>
      <w:r w:rsidR="00CB5AED" w:rsidRPr="007863DF">
        <w:rPr>
          <w:rFonts w:ascii="Calibri" w:hAnsi="Calibri" w:cs="Calibri"/>
          <w:sz w:val="24"/>
          <w:szCs w:val="24"/>
        </w:rPr>
        <w:t xml:space="preserve"> „</w:t>
      </w:r>
      <w:r w:rsidRPr="007863DF">
        <w:rPr>
          <w:rFonts w:ascii="Calibri" w:hAnsi="Calibri" w:cs="Calibri"/>
          <w:sz w:val="24"/>
          <w:szCs w:val="24"/>
        </w:rPr>
        <w:t>Prawo budowlane</w:t>
      </w:r>
      <w:r w:rsidR="00CB5AED" w:rsidRPr="007863DF">
        <w:rPr>
          <w:rFonts w:ascii="Calibri" w:hAnsi="Calibri" w:cs="Calibri"/>
          <w:sz w:val="24"/>
          <w:szCs w:val="24"/>
        </w:rPr>
        <w:t>”</w:t>
      </w:r>
      <w:r w:rsidRPr="007863DF">
        <w:rPr>
          <w:rFonts w:ascii="Calibri" w:hAnsi="Calibri" w:cs="Calibri"/>
          <w:sz w:val="24"/>
          <w:szCs w:val="24"/>
        </w:rPr>
        <w:t xml:space="preserve"> oraz postanowieniami Umowy, na</w:t>
      </w:r>
      <w:r w:rsidR="001E79D3" w:rsidRPr="007863DF">
        <w:rPr>
          <w:rFonts w:ascii="Calibri" w:hAnsi="Calibri" w:cs="Calibri"/>
          <w:sz w:val="24"/>
          <w:szCs w:val="24"/>
        </w:rPr>
        <w:t> </w:t>
      </w:r>
      <w:r w:rsidRPr="007863DF">
        <w:rPr>
          <w:rFonts w:ascii="Calibri" w:hAnsi="Calibri" w:cs="Calibri"/>
          <w:sz w:val="24"/>
          <w:szCs w:val="24"/>
        </w:rPr>
        <w:t xml:space="preserve">wykonanie </w:t>
      </w:r>
      <w:r w:rsidR="00322D74">
        <w:rPr>
          <w:rFonts w:ascii="Calibri" w:hAnsi="Calibri" w:cs="Calibri"/>
          <w:sz w:val="24"/>
          <w:szCs w:val="24"/>
        </w:rPr>
        <w:t xml:space="preserve">stacji </w:t>
      </w:r>
      <w:r w:rsidRPr="007863DF">
        <w:rPr>
          <w:rFonts w:ascii="Calibri" w:hAnsi="Calibri" w:cs="Calibri"/>
          <w:sz w:val="24"/>
          <w:szCs w:val="24"/>
        </w:rPr>
        <w:t xml:space="preserve">uzdatniania wody w zakresie niniejszego </w:t>
      </w:r>
      <w:proofErr w:type="spellStart"/>
      <w:r w:rsidRPr="007863DF">
        <w:rPr>
          <w:rFonts w:ascii="Calibri" w:hAnsi="Calibri" w:cs="Calibri"/>
          <w:sz w:val="24"/>
          <w:szCs w:val="24"/>
        </w:rPr>
        <w:t>STWiORB</w:t>
      </w:r>
      <w:proofErr w:type="spellEnd"/>
      <w:r w:rsidRPr="007863DF">
        <w:rPr>
          <w:rFonts w:ascii="Calibri" w:hAnsi="Calibri" w:cs="Calibri"/>
          <w:sz w:val="24"/>
          <w:szCs w:val="24"/>
        </w:rPr>
        <w:t>, w</w:t>
      </w:r>
      <w:r w:rsidR="00322D74">
        <w:rPr>
          <w:rFonts w:ascii="Calibri" w:hAnsi="Calibri" w:cs="Calibri"/>
          <w:sz w:val="24"/>
          <w:szCs w:val="24"/>
        </w:rPr>
        <w:t xml:space="preserve"> </w:t>
      </w:r>
      <w:r w:rsidRPr="007863DF">
        <w:rPr>
          <w:rFonts w:ascii="Calibri" w:hAnsi="Calibri" w:cs="Calibri"/>
          <w:sz w:val="24"/>
          <w:szCs w:val="24"/>
        </w:rPr>
        <w:t>sposób określony w przepisach, w tym techniczno-budowlanych oraz zgodnie z</w:t>
      </w:r>
      <w:r w:rsidR="00C65B7B">
        <w:rPr>
          <w:rFonts w:ascii="Calibri" w:hAnsi="Calibri" w:cs="Calibri"/>
          <w:sz w:val="24"/>
          <w:szCs w:val="24"/>
        </w:rPr>
        <w:t> </w:t>
      </w:r>
      <w:r w:rsidRPr="007863DF">
        <w:rPr>
          <w:rFonts w:ascii="Calibri" w:hAnsi="Calibri" w:cs="Calibri"/>
          <w:sz w:val="24"/>
          <w:szCs w:val="24"/>
        </w:rPr>
        <w:t>zasadami wiedzy technicznej, zapewniając</w:t>
      </w:r>
      <w:r w:rsidR="001E79D3" w:rsidRPr="007863DF">
        <w:rPr>
          <w:rFonts w:ascii="Calibri" w:hAnsi="Calibri" w:cs="Calibri"/>
          <w:sz w:val="24"/>
          <w:szCs w:val="24"/>
        </w:rPr>
        <w:t xml:space="preserve"> spełnienie wymagań dotyczących</w:t>
      </w:r>
      <w:r w:rsidRPr="007863DF">
        <w:rPr>
          <w:rFonts w:ascii="Calibri" w:hAnsi="Calibri" w:cs="Calibri"/>
          <w:sz w:val="24"/>
          <w:szCs w:val="24"/>
        </w:rPr>
        <w:t>:</w:t>
      </w:r>
    </w:p>
    <w:p w:rsidR="00426506" w:rsidRPr="007863DF" w:rsidRDefault="001E79D3" w:rsidP="004425CD">
      <w:pPr>
        <w:pStyle w:val="Stopka"/>
        <w:numPr>
          <w:ilvl w:val="1"/>
          <w:numId w:val="9"/>
        </w:numPr>
        <w:spacing w:after="0"/>
        <w:ind w:left="568" w:hanging="284"/>
        <w:jc w:val="both"/>
        <w:rPr>
          <w:rFonts w:ascii="Calibri" w:hAnsi="Calibri" w:cs="Calibri"/>
          <w:sz w:val="24"/>
          <w:szCs w:val="24"/>
        </w:rPr>
      </w:pPr>
      <w:r w:rsidRPr="007863DF">
        <w:rPr>
          <w:rFonts w:ascii="Calibri" w:hAnsi="Calibri" w:cs="Calibri"/>
          <w:sz w:val="24"/>
          <w:szCs w:val="24"/>
        </w:rPr>
        <w:t>b</w:t>
      </w:r>
      <w:r w:rsidR="00426506" w:rsidRPr="007863DF">
        <w:rPr>
          <w:rFonts w:ascii="Calibri" w:hAnsi="Calibri" w:cs="Calibri"/>
          <w:sz w:val="24"/>
          <w:szCs w:val="24"/>
        </w:rPr>
        <w:t>ezpieczeństwa konstrukcji,</w:t>
      </w:r>
    </w:p>
    <w:p w:rsidR="00426506" w:rsidRPr="007863DF" w:rsidRDefault="001E79D3" w:rsidP="004425CD">
      <w:pPr>
        <w:pStyle w:val="Stopka"/>
        <w:numPr>
          <w:ilvl w:val="1"/>
          <w:numId w:val="9"/>
        </w:numPr>
        <w:spacing w:after="0"/>
        <w:ind w:left="568" w:hanging="284"/>
        <w:jc w:val="both"/>
        <w:rPr>
          <w:rFonts w:ascii="Calibri" w:hAnsi="Calibri" w:cs="Calibri"/>
          <w:sz w:val="24"/>
          <w:szCs w:val="24"/>
        </w:rPr>
      </w:pPr>
      <w:r w:rsidRPr="007863DF">
        <w:rPr>
          <w:rFonts w:ascii="Calibri" w:hAnsi="Calibri" w:cs="Calibri"/>
          <w:sz w:val="24"/>
          <w:szCs w:val="24"/>
        </w:rPr>
        <w:t>b</w:t>
      </w:r>
      <w:r w:rsidR="00426506" w:rsidRPr="007863DF">
        <w:rPr>
          <w:rFonts w:ascii="Calibri" w:hAnsi="Calibri" w:cs="Calibri"/>
          <w:sz w:val="24"/>
          <w:szCs w:val="24"/>
        </w:rPr>
        <w:t>ezpieczeństwa pożarowego,</w:t>
      </w:r>
    </w:p>
    <w:p w:rsidR="00426506" w:rsidRPr="007863DF" w:rsidRDefault="001E79D3" w:rsidP="004425CD">
      <w:pPr>
        <w:pStyle w:val="Stopka"/>
        <w:numPr>
          <w:ilvl w:val="1"/>
          <w:numId w:val="9"/>
        </w:numPr>
        <w:spacing w:after="0"/>
        <w:ind w:left="568" w:hanging="284"/>
        <w:jc w:val="both"/>
        <w:rPr>
          <w:rFonts w:ascii="Calibri" w:hAnsi="Calibri" w:cs="Calibri"/>
          <w:sz w:val="24"/>
          <w:szCs w:val="24"/>
        </w:rPr>
      </w:pPr>
      <w:r w:rsidRPr="007863DF">
        <w:rPr>
          <w:rFonts w:ascii="Calibri" w:hAnsi="Calibri" w:cs="Calibri"/>
          <w:sz w:val="24"/>
          <w:szCs w:val="24"/>
        </w:rPr>
        <w:t>b</w:t>
      </w:r>
      <w:r w:rsidR="00426506" w:rsidRPr="007863DF">
        <w:rPr>
          <w:rFonts w:ascii="Calibri" w:hAnsi="Calibri" w:cs="Calibri"/>
          <w:sz w:val="24"/>
          <w:szCs w:val="24"/>
        </w:rPr>
        <w:t>ezpieczeństwa użytkowania,</w:t>
      </w:r>
    </w:p>
    <w:p w:rsidR="00426506" w:rsidRPr="007863DF" w:rsidRDefault="001E79D3" w:rsidP="004425CD">
      <w:pPr>
        <w:pStyle w:val="Stopka"/>
        <w:numPr>
          <w:ilvl w:val="1"/>
          <w:numId w:val="9"/>
        </w:numPr>
        <w:spacing w:after="0"/>
        <w:ind w:left="568" w:hanging="284"/>
        <w:jc w:val="both"/>
        <w:rPr>
          <w:rFonts w:ascii="Calibri" w:hAnsi="Calibri" w:cs="Calibri"/>
          <w:sz w:val="24"/>
          <w:szCs w:val="24"/>
        </w:rPr>
      </w:pPr>
      <w:r w:rsidRPr="007863DF">
        <w:rPr>
          <w:rFonts w:ascii="Calibri" w:hAnsi="Calibri" w:cs="Calibri"/>
          <w:sz w:val="24"/>
          <w:szCs w:val="24"/>
        </w:rPr>
        <w:t>o</w:t>
      </w:r>
      <w:r w:rsidR="00CB5AED" w:rsidRPr="007863DF">
        <w:rPr>
          <w:rFonts w:ascii="Calibri" w:hAnsi="Calibri" w:cs="Calibri"/>
          <w:sz w:val="24"/>
          <w:szCs w:val="24"/>
        </w:rPr>
        <w:t>dpowiednich warunków higienicznych i zdrowotnych,</w:t>
      </w:r>
    </w:p>
    <w:p w:rsidR="00CB5AED" w:rsidRPr="007863DF" w:rsidRDefault="001E79D3" w:rsidP="004425CD">
      <w:pPr>
        <w:pStyle w:val="Stopka"/>
        <w:numPr>
          <w:ilvl w:val="1"/>
          <w:numId w:val="9"/>
        </w:numPr>
        <w:spacing w:after="0"/>
        <w:ind w:left="568" w:hanging="284"/>
        <w:jc w:val="both"/>
        <w:rPr>
          <w:rFonts w:ascii="Calibri" w:hAnsi="Calibri" w:cs="Calibri"/>
          <w:sz w:val="24"/>
          <w:szCs w:val="24"/>
        </w:rPr>
      </w:pPr>
      <w:r w:rsidRPr="007863DF">
        <w:rPr>
          <w:rFonts w:ascii="Calibri" w:hAnsi="Calibri" w:cs="Calibri"/>
          <w:sz w:val="24"/>
          <w:szCs w:val="24"/>
        </w:rPr>
        <w:t>o</w:t>
      </w:r>
      <w:r w:rsidR="00CB5AED" w:rsidRPr="007863DF">
        <w:rPr>
          <w:rFonts w:ascii="Calibri" w:hAnsi="Calibri" w:cs="Calibri"/>
          <w:sz w:val="24"/>
          <w:szCs w:val="24"/>
        </w:rPr>
        <w:t>chrony przed hałasem,</w:t>
      </w:r>
    </w:p>
    <w:p w:rsidR="00CB5AED" w:rsidRPr="007863DF" w:rsidRDefault="001E79D3" w:rsidP="004425CD">
      <w:pPr>
        <w:pStyle w:val="Stopka"/>
        <w:numPr>
          <w:ilvl w:val="1"/>
          <w:numId w:val="9"/>
        </w:numPr>
        <w:spacing w:after="0"/>
        <w:ind w:left="568" w:hanging="284"/>
        <w:jc w:val="both"/>
        <w:rPr>
          <w:rFonts w:ascii="Calibri" w:hAnsi="Calibri" w:cs="Calibri"/>
          <w:sz w:val="24"/>
          <w:szCs w:val="24"/>
        </w:rPr>
      </w:pPr>
      <w:r w:rsidRPr="007863DF">
        <w:rPr>
          <w:rFonts w:ascii="Calibri" w:hAnsi="Calibri" w:cs="Calibri"/>
          <w:sz w:val="24"/>
          <w:szCs w:val="24"/>
        </w:rPr>
        <w:t>o</w:t>
      </w:r>
      <w:r w:rsidR="00CB5AED" w:rsidRPr="007863DF">
        <w:rPr>
          <w:rFonts w:ascii="Calibri" w:hAnsi="Calibri" w:cs="Calibri"/>
          <w:sz w:val="24"/>
          <w:szCs w:val="24"/>
        </w:rPr>
        <w:t>szczędności energii,</w:t>
      </w:r>
    </w:p>
    <w:p w:rsidR="00CB5AED" w:rsidRPr="007863DF" w:rsidRDefault="001E79D3" w:rsidP="004425CD">
      <w:pPr>
        <w:pStyle w:val="Stopka"/>
        <w:numPr>
          <w:ilvl w:val="1"/>
          <w:numId w:val="9"/>
        </w:numPr>
        <w:spacing w:after="0"/>
        <w:ind w:left="568" w:hanging="284"/>
        <w:jc w:val="both"/>
        <w:rPr>
          <w:rFonts w:ascii="Calibri" w:hAnsi="Calibri" w:cs="Calibri"/>
          <w:sz w:val="24"/>
          <w:szCs w:val="24"/>
        </w:rPr>
      </w:pPr>
      <w:r w:rsidRPr="007863DF">
        <w:rPr>
          <w:rFonts w:ascii="Calibri" w:hAnsi="Calibri" w:cs="Calibri"/>
          <w:sz w:val="24"/>
          <w:szCs w:val="24"/>
        </w:rPr>
        <w:t>w</w:t>
      </w:r>
      <w:r w:rsidR="00CB5AED" w:rsidRPr="007863DF">
        <w:rPr>
          <w:rFonts w:ascii="Calibri" w:hAnsi="Calibri" w:cs="Calibri"/>
          <w:sz w:val="24"/>
          <w:szCs w:val="24"/>
        </w:rPr>
        <w:t>arunk</w:t>
      </w:r>
      <w:r w:rsidRPr="007863DF">
        <w:rPr>
          <w:rFonts w:ascii="Calibri" w:hAnsi="Calibri" w:cs="Calibri"/>
          <w:sz w:val="24"/>
          <w:szCs w:val="24"/>
        </w:rPr>
        <w:t>ów</w:t>
      </w:r>
      <w:r w:rsidR="00CB5AED" w:rsidRPr="007863DF">
        <w:rPr>
          <w:rFonts w:ascii="Calibri" w:hAnsi="Calibri" w:cs="Calibri"/>
          <w:sz w:val="24"/>
          <w:szCs w:val="24"/>
        </w:rPr>
        <w:t xml:space="preserve"> użytkow</w:t>
      </w:r>
      <w:r w:rsidRPr="007863DF">
        <w:rPr>
          <w:rFonts w:ascii="Calibri" w:hAnsi="Calibri" w:cs="Calibri"/>
          <w:sz w:val="24"/>
          <w:szCs w:val="24"/>
        </w:rPr>
        <w:t>ych</w:t>
      </w:r>
      <w:r w:rsidR="00CB5AED" w:rsidRPr="007863DF">
        <w:rPr>
          <w:rFonts w:ascii="Calibri" w:hAnsi="Calibri" w:cs="Calibri"/>
          <w:sz w:val="24"/>
          <w:szCs w:val="24"/>
        </w:rPr>
        <w:t xml:space="preserve"> zgodne z przeznaczeniem obiektu,</w:t>
      </w:r>
    </w:p>
    <w:p w:rsidR="00CB5AED" w:rsidRPr="007863DF" w:rsidRDefault="001E79D3" w:rsidP="004425CD">
      <w:pPr>
        <w:pStyle w:val="Stopka"/>
        <w:numPr>
          <w:ilvl w:val="1"/>
          <w:numId w:val="9"/>
        </w:numPr>
        <w:spacing w:after="0"/>
        <w:ind w:left="568" w:hanging="284"/>
        <w:jc w:val="both"/>
        <w:rPr>
          <w:rFonts w:ascii="Calibri" w:hAnsi="Calibri" w:cs="Calibri"/>
          <w:sz w:val="24"/>
          <w:szCs w:val="24"/>
        </w:rPr>
      </w:pPr>
      <w:r w:rsidRPr="007863DF">
        <w:rPr>
          <w:rFonts w:ascii="Calibri" w:hAnsi="Calibri" w:cs="Calibri"/>
          <w:sz w:val="24"/>
          <w:szCs w:val="24"/>
        </w:rPr>
        <w:t>m</w:t>
      </w:r>
      <w:r w:rsidR="00CB5AED" w:rsidRPr="007863DF">
        <w:rPr>
          <w:rFonts w:ascii="Calibri" w:hAnsi="Calibri" w:cs="Calibri"/>
          <w:sz w:val="24"/>
          <w:szCs w:val="24"/>
        </w:rPr>
        <w:t>ożliwoś</w:t>
      </w:r>
      <w:r w:rsidRPr="007863DF">
        <w:rPr>
          <w:rFonts w:ascii="Calibri" w:hAnsi="Calibri" w:cs="Calibri"/>
          <w:sz w:val="24"/>
          <w:szCs w:val="24"/>
        </w:rPr>
        <w:t>ci</w:t>
      </w:r>
      <w:r w:rsidR="00CB5AED" w:rsidRPr="007863DF">
        <w:rPr>
          <w:rFonts w:ascii="Calibri" w:hAnsi="Calibri" w:cs="Calibri"/>
          <w:sz w:val="24"/>
          <w:szCs w:val="24"/>
        </w:rPr>
        <w:t xml:space="preserve"> utrzymania właściwego stanu technicznego,</w:t>
      </w:r>
    </w:p>
    <w:p w:rsidR="00CB5AED" w:rsidRPr="007863DF" w:rsidRDefault="001E79D3" w:rsidP="004425CD">
      <w:pPr>
        <w:pStyle w:val="Stopka"/>
        <w:numPr>
          <w:ilvl w:val="1"/>
          <w:numId w:val="9"/>
        </w:numPr>
        <w:spacing w:after="0"/>
        <w:ind w:left="568" w:hanging="284"/>
        <w:jc w:val="both"/>
        <w:rPr>
          <w:rFonts w:ascii="Calibri" w:hAnsi="Calibri" w:cs="Calibri"/>
          <w:sz w:val="24"/>
          <w:szCs w:val="24"/>
        </w:rPr>
      </w:pPr>
      <w:r w:rsidRPr="007863DF">
        <w:rPr>
          <w:rFonts w:ascii="Calibri" w:hAnsi="Calibri" w:cs="Calibri"/>
          <w:sz w:val="24"/>
          <w:szCs w:val="24"/>
        </w:rPr>
        <w:t>w</w:t>
      </w:r>
      <w:r w:rsidR="00CB5AED" w:rsidRPr="007863DF">
        <w:rPr>
          <w:rFonts w:ascii="Calibri" w:hAnsi="Calibri" w:cs="Calibri"/>
          <w:sz w:val="24"/>
          <w:szCs w:val="24"/>
        </w:rPr>
        <w:t>arunk</w:t>
      </w:r>
      <w:r w:rsidRPr="007863DF">
        <w:rPr>
          <w:rFonts w:ascii="Calibri" w:hAnsi="Calibri" w:cs="Calibri"/>
          <w:sz w:val="24"/>
          <w:szCs w:val="24"/>
        </w:rPr>
        <w:t>ów</w:t>
      </w:r>
      <w:r w:rsidR="00CB5AED" w:rsidRPr="007863DF">
        <w:rPr>
          <w:rFonts w:ascii="Calibri" w:hAnsi="Calibri" w:cs="Calibri"/>
          <w:sz w:val="24"/>
          <w:szCs w:val="24"/>
        </w:rPr>
        <w:t xml:space="preserve"> bezpieczeństwa i higieny pracy,</w:t>
      </w:r>
    </w:p>
    <w:p w:rsidR="001E79D3" w:rsidRPr="007863DF" w:rsidRDefault="001E79D3" w:rsidP="004425CD">
      <w:pPr>
        <w:pStyle w:val="Stopka"/>
        <w:numPr>
          <w:ilvl w:val="1"/>
          <w:numId w:val="9"/>
        </w:numPr>
        <w:spacing w:after="0"/>
        <w:ind w:left="568" w:hanging="284"/>
        <w:jc w:val="both"/>
        <w:rPr>
          <w:rFonts w:ascii="Calibri" w:hAnsi="Calibri" w:cs="Calibri"/>
          <w:sz w:val="24"/>
          <w:szCs w:val="24"/>
        </w:rPr>
      </w:pPr>
      <w:r w:rsidRPr="007863DF">
        <w:rPr>
          <w:rFonts w:ascii="Calibri" w:hAnsi="Calibri" w:cs="Calibri"/>
          <w:sz w:val="24"/>
          <w:szCs w:val="24"/>
        </w:rPr>
        <w:t>w</w:t>
      </w:r>
      <w:r w:rsidR="00CB5AED" w:rsidRPr="007863DF">
        <w:rPr>
          <w:rFonts w:ascii="Calibri" w:hAnsi="Calibri" w:cs="Calibri"/>
          <w:sz w:val="24"/>
          <w:szCs w:val="24"/>
        </w:rPr>
        <w:t>arunk</w:t>
      </w:r>
      <w:r w:rsidRPr="007863DF">
        <w:rPr>
          <w:rFonts w:ascii="Calibri" w:hAnsi="Calibri" w:cs="Calibri"/>
          <w:sz w:val="24"/>
          <w:szCs w:val="24"/>
        </w:rPr>
        <w:t>ów</w:t>
      </w:r>
      <w:r w:rsidR="00CB5AED" w:rsidRPr="007863DF">
        <w:rPr>
          <w:rFonts w:ascii="Calibri" w:hAnsi="Calibri" w:cs="Calibri"/>
          <w:sz w:val="24"/>
          <w:szCs w:val="24"/>
        </w:rPr>
        <w:t xml:space="preserve"> bezpieczeństwa i ochrony zdrowia osób przebywających na terenie budowy.</w:t>
      </w:r>
    </w:p>
    <w:p w:rsidR="00FA421F" w:rsidRDefault="00FA421F" w:rsidP="0071306A">
      <w:pPr>
        <w:pStyle w:val="Stopka"/>
        <w:spacing w:after="0"/>
        <w:jc w:val="both"/>
        <w:rPr>
          <w:rFonts w:ascii="Calibri" w:hAnsi="Calibri" w:cs="Calibri"/>
          <w:sz w:val="24"/>
          <w:szCs w:val="24"/>
        </w:rPr>
      </w:pPr>
    </w:p>
    <w:p w:rsidR="004425CD" w:rsidRPr="007863DF" w:rsidRDefault="004425CD" w:rsidP="0071306A">
      <w:pPr>
        <w:pStyle w:val="Stopka"/>
        <w:spacing w:after="0"/>
        <w:jc w:val="both"/>
        <w:rPr>
          <w:rFonts w:ascii="Calibri" w:hAnsi="Calibri" w:cs="Calibri"/>
          <w:sz w:val="24"/>
          <w:szCs w:val="24"/>
        </w:rPr>
      </w:pPr>
    </w:p>
    <w:p w:rsidR="00FA421F" w:rsidRPr="007863DF" w:rsidRDefault="00FA421F" w:rsidP="004425CD">
      <w:pPr>
        <w:pStyle w:val="Stopka"/>
        <w:numPr>
          <w:ilvl w:val="2"/>
          <w:numId w:val="1"/>
        </w:numPr>
        <w:spacing w:after="120"/>
        <w:ind w:left="567" w:hanging="567"/>
        <w:jc w:val="both"/>
        <w:outlineLvl w:val="2"/>
        <w:rPr>
          <w:rFonts w:ascii="Calibri" w:hAnsi="Calibri" w:cs="Calibri"/>
          <w:b/>
          <w:bCs/>
          <w:sz w:val="24"/>
          <w:szCs w:val="24"/>
        </w:rPr>
      </w:pPr>
      <w:bookmarkStart w:id="19" w:name="_Toc222840496"/>
      <w:r w:rsidRPr="007863DF">
        <w:rPr>
          <w:rFonts w:ascii="Calibri" w:hAnsi="Calibri" w:cs="Calibri"/>
          <w:b/>
          <w:bCs/>
          <w:sz w:val="24"/>
          <w:szCs w:val="24"/>
        </w:rPr>
        <w:t>Organizacja robót</w:t>
      </w:r>
      <w:bookmarkEnd w:id="19"/>
    </w:p>
    <w:p w:rsidR="00FA421F" w:rsidRPr="007863DF" w:rsidRDefault="00FA421F" w:rsidP="0071306A">
      <w:pPr>
        <w:spacing w:after="0"/>
        <w:jc w:val="both"/>
        <w:rPr>
          <w:rFonts w:ascii="Calibri" w:hAnsi="Calibri" w:cs="Calibri"/>
          <w:sz w:val="24"/>
          <w:szCs w:val="24"/>
        </w:rPr>
      </w:pPr>
      <w:r w:rsidRPr="007863DF">
        <w:rPr>
          <w:rFonts w:ascii="Calibri" w:hAnsi="Calibri" w:cs="Calibri"/>
          <w:sz w:val="24"/>
          <w:szCs w:val="24"/>
        </w:rPr>
        <w:t>W ramach prac przygotowawczych, przed przystąpieniem do wykonania zasadniczych robót, Wykonawca jest zobowiązany do opracowania i przekazania Inspektorowi do akceptacji następujących dokumentów:</w:t>
      </w:r>
    </w:p>
    <w:p w:rsidR="00FA421F" w:rsidRPr="007863DF" w:rsidRDefault="00FA421F" w:rsidP="004425CD">
      <w:pPr>
        <w:pStyle w:val="Stopka"/>
        <w:numPr>
          <w:ilvl w:val="1"/>
          <w:numId w:val="9"/>
        </w:numPr>
        <w:spacing w:after="0"/>
        <w:ind w:left="568" w:hanging="284"/>
        <w:jc w:val="both"/>
        <w:rPr>
          <w:rFonts w:ascii="Calibri" w:hAnsi="Calibri" w:cs="Calibri"/>
          <w:sz w:val="24"/>
          <w:szCs w:val="24"/>
        </w:rPr>
      </w:pPr>
      <w:r w:rsidRPr="007863DF">
        <w:rPr>
          <w:rFonts w:ascii="Calibri" w:hAnsi="Calibri" w:cs="Calibri"/>
          <w:sz w:val="24"/>
          <w:szCs w:val="24"/>
        </w:rPr>
        <w:t>harmonogram rzeczowo-finansowy,</w:t>
      </w:r>
    </w:p>
    <w:p w:rsidR="00FA421F" w:rsidRPr="007863DF" w:rsidRDefault="00FA421F" w:rsidP="004425CD">
      <w:pPr>
        <w:pStyle w:val="Stopka"/>
        <w:numPr>
          <w:ilvl w:val="1"/>
          <w:numId w:val="9"/>
        </w:numPr>
        <w:spacing w:after="0"/>
        <w:ind w:left="568" w:hanging="284"/>
        <w:jc w:val="both"/>
        <w:rPr>
          <w:rFonts w:ascii="Calibri" w:hAnsi="Calibri" w:cs="Calibri"/>
          <w:sz w:val="24"/>
          <w:szCs w:val="24"/>
        </w:rPr>
      </w:pPr>
      <w:r w:rsidRPr="007863DF">
        <w:rPr>
          <w:rFonts w:ascii="Calibri" w:hAnsi="Calibri" w:cs="Calibri"/>
          <w:sz w:val="24"/>
          <w:szCs w:val="24"/>
        </w:rPr>
        <w:t>plan bezpieczeństwa i ochrony zdrowia,</w:t>
      </w:r>
    </w:p>
    <w:p w:rsidR="00FA421F" w:rsidRPr="007863DF" w:rsidRDefault="00FA421F" w:rsidP="004425CD">
      <w:pPr>
        <w:pStyle w:val="Stopka"/>
        <w:numPr>
          <w:ilvl w:val="1"/>
          <w:numId w:val="9"/>
        </w:numPr>
        <w:spacing w:after="0"/>
        <w:ind w:left="568" w:hanging="284"/>
        <w:jc w:val="both"/>
        <w:rPr>
          <w:rFonts w:ascii="Calibri" w:hAnsi="Calibri" w:cs="Calibri"/>
          <w:sz w:val="24"/>
          <w:szCs w:val="24"/>
        </w:rPr>
      </w:pPr>
      <w:r w:rsidRPr="007863DF">
        <w:rPr>
          <w:rFonts w:ascii="Calibri" w:hAnsi="Calibri" w:cs="Calibri"/>
          <w:sz w:val="24"/>
          <w:szCs w:val="24"/>
        </w:rPr>
        <w:t>program zapewnienia jakości.</w:t>
      </w:r>
    </w:p>
    <w:p w:rsidR="00FA421F" w:rsidRPr="007863DF" w:rsidRDefault="00FA421F" w:rsidP="0071306A">
      <w:pPr>
        <w:spacing w:after="0"/>
        <w:jc w:val="both"/>
        <w:rPr>
          <w:rFonts w:ascii="Calibri" w:hAnsi="Calibri" w:cs="Calibri"/>
          <w:sz w:val="24"/>
          <w:szCs w:val="24"/>
        </w:rPr>
      </w:pPr>
      <w:r w:rsidRPr="007863DF">
        <w:rPr>
          <w:rFonts w:ascii="Calibri" w:hAnsi="Calibri" w:cs="Calibri"/>
          <w:sz w:val="24"/>
          <w:szCs w:val="24"/>
        </w:rPr>
        <w:t>Przed rozpoczęciem robót i określonych czynności Wykonawca jest zobowiązany powiadomić pisemnie zainteresowane strony o t</w:t>
      </w:r>
      <w:r w:rsidR="00322D74">
        <w:rPr>
          <w:rFonts w:ascii="Calibri" w:hAnsi="Calibri" w:cs="Calibri"/>
          <w:sz w:val="24"/>
          <w:szCs w:val="24"/>
        </w:rPr>
        <w:t>erminie rozpoczęcia prac oraz o </w:t>
      </w:r>
      <w:r w:rsidRPr="007863DF">
        <w:rPr>
          <w:rFonts w:ascii="Calibri" w:hAnsi="Calibri" w:cs="Calibri"/>
          <w:sz w:val="24"/>
          <w:szCs w:val="24"/>
        </w:rPr>
        <w:t>przewidywanym terminie zakończenia. Wykonawca powiadomi, zgodnie z uzgodnieniami, opiniami i decyzjami zawartymi w Dokumentacji Budowy, wszystkie organy i instytucje oraz użytkownika.</w:t>
      </w:r>
      <w:r w:rsidR="00BD2575">
        <w:rPr>
          <w:rFonts w:ascii="Calibri" w:hAnsi="Calibri" w:cs="Calibri"/>
          <w:sz w:val="24"/>
          <w:szCs w:val="24"/>
        </w:rPr>
        <w:t xml:space="preserve"> </w:t>
      </w:r>
      <w:r w:rsidRPr="007863DF">
        <w:rPr>
          <w:rFonts w:ascii="Calibri" w:hAnsi="Calibri" w:cs="Calibri"/>
          <w:sz w:val="24"/>
          <w:szCs w:val="24"/>
        </w:rPr>
        <w:t xml:space="preserve">Z chwilą przejęcia terenu budowy Wykonawca odpowiada przed </w:t>
      </w:r>
      <w:r w:rsidR="00322D74">
        <w:rPr>
          <w:rFonts w:ascii="Calibri" w:hAnsi="Calibri" w:cs="Calibri"/>
          <w:sz w:val="24"/>
          <w:szCs w:val="24"/>
        </w:rPr>
        <w:t>Zamawiającym</w:t>
      </w:r>
      <w:r w:rsidRPr="007863DF">
        <w:rPr>
          <w:rFonts w:ascii="Calibri" w:hAnsi="Calibri" w:cs="Calibri"/>
          <w:sz w:val="24"/>
          <w:szCs w:val="24"/>
        </w:rPr>
        <w:t xml:space="preserve">, za wszystkie szkody powstałe na tym terenie. Przy wykonywaniu robót na czynnym obiekcie Wykonawca będzie współpracował z personelem </w:t>
      </w:r>
      <w:r w:rsidR="00322D74">
        <w:rPr>
          <w:rFonts w:ascii="Calibri" w:hAnsi="Calibri" w:cs="Calibri"/>
          <w:sz w:val="24"/>
          <w:szCs w:val="24"/>
        </w:rPr>
        <w:t>wskazanym przez Zamawiającego</w:t>
      </w:r>
      <w:r w:rsidRPr="007863DF">
        <w:rPr>
          <w:rFonts w:ascii="Calibri" w:hAnsi="Calibri" w:cs="Calibri"/>
          <w:sz w:val="24"/>
          <w:szCs w:val="24"/>
        </w:rPr>
        <w:t xml:space="preserve"> </w:t>
      </w:r>
      <w:r w:rsidR="00322D74">
        <w:rPr>
          <w:rFonts w:ascii="Calibri" w:hAnsi="Calibri" w:cs="Calibri"/>
          <w:sz w:val="24"/>
          <w:szCs w:val="24"/>
        </w:rPr>
        <w:t>oraz z Inspektorem Nadzoru</w:t>
      </w:r>
      <w:r w:rsidRPr="007863DF">
        <w:rPr>
          <w:rFonts w:ascii="Calibri" w:hAnsi="Calibri" w:cs="Calibri"/>
          <w:sz w:val="24"/>
          <w:szCs w:val="24"/>
        </w:rPr>
        <w:t>. Podczas prowadzenia robót należy zabezpieczyć przed zniszczeniem i zabrudzeniem wszelkie instalacje, urządzenia, wyposażenie w obszarze prowadzonych robót.</w:t>
      </w:r>
    </w:p>
    <w:p w:rsidR="006B6090" w:rsidRDefault="006B6090" w:rsidP="0071306A">
      <w:pPr>
        <w:spacing w:after="0"/>
        <w:jc w:val="both"/>
        <w:rPr>
          <w:rFonts w:ascii="Calibri" w:hAnsi="Calibri" w:cs="Calibri"/>
          <w:sz w:val="24"/>
          <w:szCs w:val="24"/>
        </w:rPr>
      </w:pPr>
    </w:p>
    <w:p w:rsidR="004425CD" w:rsidRPr="007863DF" w:rsidRDefault="004425CD" w:rsidP="0071306A">
      <w:pPr>
        <w:spacing w:after="0"/>
        <w:jc w:val="both"/>
        <w:rPr>
          <w:rFonts w:ascii="Calibri" w:hAnsi="Calibri" w:cs="Calibri"/>
          <w:sz w:val="24"/>
          <w:szCs w:val="24"/>
        </w:rPr>
      </w:pPr>
    </w:p>
    <w:p w:rsidR="00CB5AED" w:rsidRPr="007863DF" w:rsidRDefault="00CB5AED" w:rsidP="004425CD">
      <w:pPr>
        <w:pStyle w:val="Stopka"/>
        <w:numPr>
          <w:ilvl w:val="2"/>
          <w:numId w:val="1"/>
        </w:numPr>
        <w:spacing w:after="120"/>
        <w:ind w:left="567" w:hanging="567"/>
        <w:jc w:val="both"/>
        <w:outlineLvl w:val="2"/>
        <w:rPr>
          <w:rFonts w:ascii="Calibri" w:hAnsi="Calibri" w:cs="Calibri"/>
          <w:b/>
          <w:bCs/>
          <w:sz w:val="24"/>
          <w:szCs w:val="24"/>
        </w:rPr>
      </w:pPr>
      <w:bookmarkStart w:id="20" w:name="_Toc222840497"/>
      <w:r w:rsidRPr="007863DF">
        <w:rPr>
          <w:rFonts w:ascii="Calibri" w:hAnsi="Calibri" w:cs="Calibri"/>
          <w:b/>
          <w:bCs/>
          <w:sz w:val="24"/>
          <w:szCs w:val="24"/>
        </w:rPr>
        <w:t>Informacje o terenie budowy</w:t>
      </w:r>
      <w:bookmarkEnd w:id="20"/>
    </w:p>
    <w:p w:rsidR="00CB5AED" w:rsidRDefault="006B6090" w:rsidP="0071306A">
      <w:pPr>
        <w:spacing w:after="0"/>
        <w:jc w:val="both"/>
        <w:rPr>
          <w:rFonts w:ascii="Calibri" w:hAnsi="Calibri" w:cs="Calibri"/>
          <w:sz w:val="24"/>
          <w:szCs w:val="24"/>
        </w:rPr>
      </w:pPr>
      <w:r w:rsidRPr="007863DF">
        <w:rPr>
          <w:rFonts w:ascii="Calibri" w:hAnsi="Calibri" w:cs="Calibri"/>
          <w:sz w:val="24"/>
          <w:szCs w:val="24"/>
        </w:rPr>
        <w:t xml:space="preserve">Teren budowy zlokalizowany jest w obrębie </w:t>
      </w:r>
      <w:r w:rsidR="00C65B7B">
        <w:rPr>
          <w:rFonts w:ascii="Calibri" w:hAnsi="Calibri" w:cs="Calibri"/>
          <w:sz w:val="24"/>
          <w:szCs w:val="24"/>
        </w:rPr>
        <w:t>dz</w:t>
      </w:r>
      <w:r w:rsidR="00151C90">
        <w:rPr>
          <w:rFonts w:ascii="Calibri" w:hAnsi="Calibri" w:cs="Calibri"/>
          <w:sz w:val="24"/>
          <w:szCs w:val="24"/>
        </w:rPr>
        <w:t>i</w:t>
      </w:r>
      <w:r w:rsidR="00C65B7B">
        <w:rPr>
          <w:rFonts w:ascii="Calibri" w:hAnsi="Calibri" w:cs="Calibri"/>
          <w:sz w:val="24"/>
          <w:szCs w:val="24"/>
        </w:rPr>
        <w:t>ał</w:t>
      </w:r>
      <w:r w:rsidR="00322D74">
        <w:rPr>
          <w:rFonts w:ascii="Calibri" w:hAnsi="Calibri" w:cs="Calibri"/>
          <w:sz w:val="24"/>
          <w:szCs w:val="24"/>
        </w:rPr>
        <w:t xml:space="preserve">ek </w:t>
      </w:r>
      <w:r w:rsidR="00322D74" w:rsidRPr="00A14AD5">
        <w:rPr>
          <w:rFonts w:cstheme="minorHAnsi"/>
          <w:sz w:val="24"/>
          <w:szCs w:val="24"/>
        </w:rPr>
        <w:t>824, 898/4, 899/2,900/2, 844, 902, 903, 910, 740, 911/2, 912, obręb 0007 Huzele</w:t>
      </w:r>
      <w:r w:rsidRPr="007863DF">
        <w:rPr>
          <w:rFonts w:ascii="Calibri" w:hAnsi="Calibri" w:cs="Calibri"/>
          <w:sz w:val="24"/>
          <w:szCs w:val="24"/>
        </w:rPr>
        <w:t>.</w:t>
      </w:r>
    </w:p>
    <w:p w:rsidR="00FF7E54" w:rsidRDefault="00FF7E54" w:rsidP="0071306A">
      <w:pPr>
        <w:spacing w:after="0"/>
        <w:jc w:val="both"/>
        <w:rPr>
          <w:rFonts w:ascii="Calibri" w:hAnsi="Calibri" w:cs="Calibri"/>
          <w:sz w:val="24"/>
          <w:szCs w:val="24"/>
        </w:rPr>
      </w:pPr>
    </w:p>
    <w:p w:rsidR="00FF7E54" w:rsidRPr="007863DF" w:rsidRDefault="00FF7E54" w:rsidP="0071306A">
      <w:pPr>
        <w:spacing w:after="0"/>
        <w:jc w:val="both"/>
        <w:rPr>
          <w:rFonts w:ascii="Calibri" w:hAnsi="Calibri" w:cs="Calibri"/>
          <w:sz w:val="24"/>
          <w:szCs w:val="24"/>
        </w:rPr>
      </w:pPr>
    </w:p>
    <w:p w:rsidR="00CB5AED" w:rsidRPr="007863DF" w:rsidRDefault="00CB5AED" w:rsidP="004425CD">
      <w:pPr>
        <w:pStyle w:val="Stopka"/>
        <w:numPr>
          <w:ilvl w:val="2"/>
          <w:numId w:val="1"/>
        </w:numPr>
        <w:spacing w:after="120"/>
        <w:ind w:left="567" w:hanging="567"/>
        <w:jc w:val="both"/>
        <w:outlineLvl w:val="2"/>
        <w:rPr>
          <w:rFonts w:ascii="Calibri" w:hAnsi="Calibri" w:cs="Calibri"/>
          <w:b/>
          <w:bCs/>
          <w:sz w:val="24"/>
          <w:szCs w:val="24"/>
        </w:rPr>
      </w:pPr>
      <w:bookmarkStart w:id="21" w:name="_Toc222840498"/>
      <w:r w:rsidRPr="007863DF">
        <w:rPr>
          <w:rFonts w:ascii="Calibri" w:hAnsi="Calibri" w:cs="Calibri"/>
          <w:b/>
          <w:bCs/>
          <w:sz w:val="24"/>
          <w:szCs w:val="24"/>
        </w:rPr>
        <w:t>Przekazanie terenu budowy</w:t>
      </w:r>
      <w:bookmarkEnd w:id="21"/>
    </w:p>
    <w:p w:rsidR="00322D74" w:rsidRDefault="00FA421F" w:rsidP="0071306A">
      <w:pPr>
        <w:spacing w:after="0"/>
        <w:jc w:val="both"/>
        <w:rPr>
          <w:rFonts w:ascii="Calibri" w:hAnsi="Calibri" w:cs="Calibri"/>
          <w:sz w:val="24"/>
          <w:szCs w:val="24"/>
        </w:rPr>
      </w:pPr>
      <w:r w:rsidRPr="007863DF">
        <w:rPr>
          <w:rFonts w:ascii="Calibri" w:hAnsi="Calibri" w:cs="Calibri"/>
          <w:sz w:val="24"/>
          <w:szCs w:val="24"/>
        </w:rPr>
        <w:t xml:space="preserve">Zamawiający w terminie określonym w </w:t>
      </w:r>
      <w:r w:rsidR="00322D74">
        <w:rPr>
          <w:rFonts w:ascii="Calibri" w:hAnsi="Calibri" w:cs="Calibri"/>
          <w:sz w:val="24"/>
          <w:szCs w:val="24"/>
        </w:rPr>
        <w:t>SWZ</w:t>
      </w:r>
      <w:r w:rsidRPr="007863DF">
        <w:rPr>
          <w:rFonts w:ascii="Calibri" w:hAnsi="Calibri" w:cs="Calibri"/>
          <w:sz w:val="24"/>
          <w:szCs w:val="24"/>
        </w:rPr>
        <w:t xml:space="preserve"> przekaże Wykonawcy Teren Budowy wraz ze wszystkimi wymaganymi uzgodnieniami prawnymi i administracyjnymi, Dziennik Budowy, Dokumentację Projektową oraz </w:t>
      </w:r>
      <w:proofErr w:type="spellStart"/>
      <w:r w:rsidRPr="007863DF">
        <w:rPr>
          <w:rFonts w:ascii="Calibri" w:hAnsi="Calibri" w:cs="Calibri"/>
          <w:sz w:val="24"/>
          <w:szCs w:val="24"/>
        </w:rPr>
        <w:t>STWiORB</w:t>
      </w:r>
      <w:proofErr w:type="spellEnd"/>
      <w:r w:rsidRPr="007863DF">
        <w:rPr>
          <w:rFonts w:ascii="Calibri" w:hAnsi="Calibri" w:cs="Calibri"/>
          <w:sz w:val="24"/>
          <w:szCs w:val="24"/>
        </w:rPr>
        <w:t xml:space="preserve">. </w:t>
      </w:r>
    </w:p>
    <w:p w:rsidR="00322D74" w:rsidRDefault="00FA421F" w:rsidP="0071306A">
      <w:pPr>
        <w:spacing w:after="0"/>
        <w:jc w:val="both"/>
        <w:rPr>
          <w:rFonts w:ascii="Calibri" w:hAnsi="Calibri" w:cs="Calibri"/>
          <w:sz w:val="24"/>
          <w:szCs w:val="24"/>
        </w:rPr>
      </w:pPr>
      <w:r w:rsidRPr="007863DF">
        <w:rPr>
          <w:rFonts w:ascii="Calibri" w:hAnsi="Calibri" w:cs="Calibri"/>
          <w:sz w:val="24"/>
          <w:szCs w:val="24"/>
        </w:rPr>
        <w:t xml:space="preserve">Na Wykonawcy spoczywa odpowiedzialność </w:t>
      </w:r>
      <w:r w:rsidR="00322D74">
        <w:rPr>
          <w:rFonts w:ascii="Calibri" w:hAnsi="Calibri" w:cs="Calibri"/>
          <w:sz w:val="24"/>
          <w:szCs w:val="24"/>
        </w:rPr>
        <w:t xml:space="preserve">za przekazane dokumenty. Wykonawca zabezpieczy teren budowy zgodnie z obowiązującymi przepisami i oznakuje tablicą informacyjną. Wykonawca odpowiada za bezpieczeństwo pracowników własnych i osób postronnych w zakresie terenu budowy. </w:t>
      </w:r>
    </w:p>
    <w:p w:rsidR="00FA421F" w:rsidRPr="007863DF" w:rsidRDefault="00322D74" w:rsidP="0071306A">
      <w:pPr>
        <w:spacing w:after="0"/>
        <w:jc w:val="both"/>
        <w:rPr>
          <w:rFonts w:ascii="Calibri" w:hAnsi="Calibri" w:cs="Calibri"/>
          <w:sz w:val="24"/>
          <w:szCs w:val="24"/>
        </w:rPr>
      </w:pPr>
      <w:r>
        <w:rPr>
          <w:rFonts w:ascii="Calibri" w:hAnsi="Calibri" w:cs="Calibri"/>
          <w:sz w:val="24"/>
          <w:szCs w:val="24"/>
        </w:rPr>
        <w:t xml:space="preserve">Wykonawca odpowiada </w:t>
      </w:r>
      <w:r w:rsidR="00FA421F" w:rsidRPr="007863DF">
        <w:rPr>
          <w:rFonts w:ascii="Calibri" w:hAnsi="Calibri" w:cs="Calibri"/>
          <w:sz w:val="24"/>
          <w:szCs w:val="24"/>
        </w:rPr>
        <w:t xml:space="preserve">za ochronę punktów </w:t>
      </w:r>
      <w:r>
        <w:rPr>
          <w:rFonts w:ascii="Calibri" w:hAnsi="Calibri" w:cs="Calibri"/>
          <w:sz w:val="24"/>
          <w:szCs w:val="24"/>
        </w:rPr>
        <w:t>i znaków geodezyjnych</w:t>
      </w:r>
      <w:r w:rsidR="00FA421F" w:rsidRPr="007863DF">
        <w:rPr>
          <w:rFonts w:ascii="Calibri" w:hAnsi="Calibri" w:cs="Calibri"/>
          <w:sz w:val="24"/>
          <w:szCs w:val="24"/>
        </w:rPr>
        <w:t xml:space="preserve"> do chwili odbioru końcowego robót. </w:t>
      </w:r>
    </w:p>
    <w:p w:rsidR="00CF3800" w:rsidRDefault="00CF3800" w:rsidP="0071306A">
      <w:pPr>
        <w:spacing w:after="0"/>
        <w:jc w:val="both"/>
        <w:rPr>
          <w:rFonts w:ascii="Calibri" w:hAnsi="Calibri" w:cs="Calibri"/>
          <w:sz w:val="24"/>
          <w:szCs w:val="24"/>
        </w:rPr>
      </w:pPr>
    </w:p>
    <w:p w:rsidR="004425CD" w:rsidRPr="007863DF" w:rsidRDefault="004425CD" w:rsidP="0071306A">
      <w:pPr>
        <w:spacing w:after="0"/>
        <w:jc w:val="both"/>
        <w:rPr>
          <w:rFonts w:ascii="Calibri" w:hAnsi="Calibri" w:cs="Calibri"/>
          <w:sz w:val="24"/>
          <w:szCs w:val="24"/>
        </w:rPr>
      </w:pPr>
    </w:p>
    <w:p w:rsidR="00EB3B36" w:rsidRPr="007863DF" w:rsidRDefault="00EB3B36" w:rsidP="004425CD">
      <w:pPr>
        <w:pStyle w:val="Stopka"/>
        <w:numPr>
          <w:ilvl w:val="2"/>
          <w:numId w:val="1"/>
        </w:numPr>
        <w:spacing w:after="120"/>
        <w:ind w:left="567" w:hanging="567"/>
        <w:jc w:val="both"/>
        <w:rPr>
          <w:rFonts w:ascii="Calibri" w:hAnsi="Calibri" w:cs="Calibri"/>
          <w:b/>
          <w:bCs/>
          <w:sz w:val="24"/>
          <w:szCs w:val="24"/>
        </w:rPr>
      </w:pPr>
      <w:r w:rsidRPr="007863DF">
        <w:rPr>
          <w:rFonts w:ascii="Calibri" w:hAnsi="Calibri" w:cs="Calibri"/>
          <w:b/>
          <w:bCs/>
          <w:sz w:val="24"/>
          <w:szCs w:val="24"/>
        </w:rPr>
        <w:t>Zapoznanie Podwykonawców z treścią wymagań Zamawiającego</w:t>
      </w:r>
    </w:p>
    <w:p w:rsidR="00CB5AED" w:rsidRPr="007863DF" w:rsidRDefault="00EB3B36" w:rsidP="0071306A">
      <w:pPr>
        <w:spacing w:after="0"/>
        <w:jc w:val="both"/>
        <w:rPr>
          <w:rFonts w:ascii="Calibri" w:hAnsi="Calibri" w:cs="Calibri"/>
          <w:sz w:val="24"/>
          <w:szCs w:val="24"/>
        </w:rPr>
      </w:pPr>
      <w:r w:rsidRPr="007863DF">
        <w:rPr>
          <w:rFonts w:ascii="Calibri" w:hAnsi="Calibri" w:cs="Calibri"/>
          <w:sz w:val="24"/>
          <w:szCs w:val="24"/>
        </w:rPr>
        <w:t>Wykonawca dopilnuje, aby każdy z ewentualnych wynajętych przez niego Podwykonawców otrzymał wszystkie dokumenty Zamawiającego w zakresie niezbędnym do prawidłowego i</w:t>
      </w:r>
      <w:r w:rsidR="00722A39" w:rsidRPr="007863DF">
        <w:rPr>
          <w:rFonts w:ascii="Calibri" w:hAnsi="Calibri" w:cs="Calibri"/>
          <w:sz w:val="24"/>
          <w:szCs w:val="24"/>
        </w:rPr>
        <w:t> </w:t>
      </w:r>
      <w:r w:rsidRPr="007863DF">
        <w:rPr>
          <w:rFonts w:ascii="Calibri" w:hAnsi="Calibri" w:cs="Calibri"/>
          <w:sz w:val="24"/>
          <w:szCs w:val="24"/>
        </w:rPr>
        <w:t xml:space="preserve">terminowego wykonania </w:t>
      </w:r>
      <w:r w:rsidR="004425CD">
        <w:rPr>
          <w:rFonts w:ascii="Calibri" w:hAnsi="Calibri" w:cs="Calibri"/>
          <w:sz w:val="24"/>
          <w:szCs w:val="24"/>
        </w:rPr>
        <w:t>R</w:t>
      </w:r>
      <w:r w:rsidRPr="007863DF">
        <w:rPr>
          <w:rFonts w:ascii="Calibri" w:hAnsi="Calibri" w:cs="Calibri"/>
          <w:sz w:val="24"/>
          <w:szCs w:val="24"/>
        </w:rPr>
        <w:t>obót. Koszty związane z wyposażeniem Podwykonawców w w</w:t>
      </w:r>
      <w:r w:rsidR="00722A39" w:rsidRPr="007863DF">
        <w:rPr>
          <w:rFonts w:ascii="Calibri" w:hAnsi="Calibri" w:cs="Calibri"/>
          <w:sz w:val="24"/>
          <w:szCs w:val="24"/>
        </w:rPr>
        <w:t>yżej wymienione</w:t>
      </w:r>
      <w:r w:rsidRPr="007863DF">
        <w:rPr>
          <w:rFonts w:ascii="Calibri" w:hAnsi="Calibri" w:cs="Calibri"/>
          <w:sz w:val="24"/>
          <w:szCs w:val="24"/>
        </w:rPr>
        <w:t xml:space="preserve"> dokumenty ponosi Wykonawca.</w:t>
      </w:r>
    </w:p>
    <w:p w:rsidR="00CF3800" w:rsidRDefault="00CF3800" w:rsidP="0071306A">
      <w:pPr>
        <w:spacing w:after="0"/>
        <w:jc w:val="both"/>
        <w:rPr>
          <w:rFonts w:ascii="Calibri" w:hAnsi="Calibri" w:cs="Calibri"/>
          <w:sz w:val="24"/>
          <w:szCs w:val="24"/>
        </w:rPr>
      </w:pPr>
    </w:p>
    <w:p w:rsidR="004425CD" w:rsidRPr="007863DF" w:rsidRDefault="004425CD" w:rsidP="0071306A">
      <w:pPr>
        <w:spacing w:after="0"/>
        <w:jc w:val="both"/>
        <w:rPr>
          <w:rFonts w:ascii="Calibri" w:hAnsi="Calibri" w:cs="Calibri"/>
          <w:sz w:val="24"/>
          <w:szCs w:val="24"/>
        </w:rPr>
      </w:pPr>
    </w:p>
    <w:p w:rsidR="00EB3B36" w:rsidRPr="007863DF" w:rsidRDefault="00EB3B36" w:rsidP="004425CD">
      <w:pPr>
        <w:pStyle w:val="Stopka"/>
        <w:numPr>
          <w:ilvl w:val="2"/>
          <w:numId w:val="1"/>
        </w:numPr>
        <w:spacing w:after="120"/>
        <w:ind w:left="567" w:hanging="567"/>
        <w:jc w:val="both"/>
        <w:outlineLvl w:val="2"/>
        <w:rPr>
          <w:rFonts w:ascii="Calibri" w:hAnsi="Calibri" w:cs="Calibri"/>
          <w:b/>
          <w:bCs/>
          <w:sz w:val="24"/>
          <w:szCs w:val="24"/>
        </w:rPr>
      </w:pPr>
      <w:bookmarkStart w:id="22" w:name="_Toc222840499"/>
      <w:r w:rsidRPr="007863DF">
        <w:rPr>
          <w:rFonts w:ascii="Calibri" w:hAnsi="Calibri" w:cs="Calibri"/>
          <w:b/>
          <w:bCs/>
          <w:sz w:val="24"/>
          <w:szCs w:val="24"/>
        </w:rPr>
        <w:t xml:space="preserve">Zgodność robót z </w:t>
      </w:r>
      <w:r w:rsidR="00151C90">
        <w:rPr>
          <w:rFonts w:ascii="Calibri" w:hAnsi="Calibri" w:cs="Calibri"/>
          <w:b/>
          <w:bCs/>
          <w:sz w:val="24"/>
          <w:szCs w:val="24"/>
        </w:rPr>
        <w:t>D</w:t>
      </w:r>
      <w:r w:rsidRPr="007863DF">
        <w:rPr>
          <w:rFonts w:ascii="Calibri" w:hAnsi="Calibri" w:cs="Calibri"/>
          <w:b/>
          <w:bCs/>
          <w:sz w:val="24"/>
          <w:szCs w:val="24"/>
        </w:rPr>
        <w:t xml:space="preserve">okumentacją </w:t>
      </w:r>
      <w:r w:rsidR="00151C90">
        <w:rPr>
          <w:rFonts w:ascii="Calibri" w:hAnsi="Calibri" w:cs="Calibri"/>
          <w:b/>
          <w:bCs/>
          <w:sz w:val="24"/>
          <w:szCs w:val="24"/>
        </w:rPr>
        <w:t>P</w:t>
      </w:r>
      <w:r w:rsidRPr="007863DF">
        <w:rPr>
          <w:rFonts w:ascii="Calibri" w:hAnsi="Calibri" w:cs="Calibri"/>
          <w:b/>
          <w:bCs/>
          <w:sz w:val="24"/>
          <w:szCs w:val="24"/>
        </w:rPr>
        <w:t xml:space="preserve">rojektową i </w:t>
      </w:r>
      <w:proofErr w:type="spellStart"/>
      <w:r w:rsidRPr="007863DF">
        <w:rPr>
          <w:rFonts w:ascii="Calibri" w:hAnsi="Calibri" w:cs="Calibri"/>
          <w:b/>
          <w:bCs/>
          <w:sz w:val="24"/>
          <w:szCs w:val="24"/>
        </w:rPr>
        <w:t>STWiORB</w:t>
      </w:r>
      <w:bookmarkEnd w:id="22"/>
      <w:proofErr w:type="spellEnd"/>
    </w:p>
    <w:p w:rsidR="00EB3B36" w:rsidRPr="007863DF" w:rsidRDefault="00EB3B36" w:rsidP="0071306A">
      <w:pPr>
        <w:spacing w:after="0"/>
        <w:jc w:val="both"/>
        <w:rPr>
          <w:rFonts w:ascii="Calibri" w:hAnsi="Calibri" w:cs="Calibri"/>
          <w:sz w:val="24"/>
          <w:szCs w:val="24"/>
        </w:rPr>
      </w:pPr>
      <w:r w:rsidRPr="007863DF">
        <w:rPr>
          <w:rFonts w:ascii="Calibri" w:hAnsi="Calibri" w:cs="Calibri"/>
          <w:sz w:val="24"/>
          <w:szCs w:val="24"/>
        </w:rPr>
        <w:t xml:space="preserve">W zakresie zgodności robót z Dokumentacją Projektową i </w:t>
      </w:r>
      <w:proofErr w:type="spellStart"/>
      <w:r w:rsidRPr="007863DF">
        <w:rPr>
          <w:rFonts w:ascii="Calibri" w:hAnsi="Calibri" w:cs="Calibri"/>
          <w:sz w:val="24"/>
          <w:szCs w:val="24"/>
        </w:rPr>
        <w:t>STWiORB</w:t>
      </w:r>
      <w:proofErr w:type="spellEnd"/>
      <w:r w:rsidRPr="007863DF">
        <w:rPr>
          <w:rFonts w:ascii="Calibri" w:hAnsi="Calibri" w:cs="Calibri"/>
          <w:sz w:val="24"/>
          <w:szCs w:val="24"/>
        </w:rPr>
        <w:t xml:space="preserve"> należy przestrzegać następujących zaleceń:</w:t>
      </w:r>
    </w:p>
    <w:p w:rsidR="00350CCF" w:rsidRPr="007863DF" w:rsidRDefault="00151C90" w:rsidP="004425CD">
      <w:pPr>
        <w:pStyle w:val="Stopka"/>
        <w:numPr>
          <w:ilvl w:val="0"/>
          <w:numId w:val="10"/>
        </w:numPr>
        <w:spacing w:after="0"/>
        <w:ind w:left="568" w:hanging="284"/>
        <w:jc w:val="both"/>
        <w:rPr>
          <w:rFonts w:ascii="Calibri" w:hAnsi="Calibri" w:cs="Calibri"/>
          <w:sz w:val="24"/>
          <w:szCs w:val="24"/>
        </w:rPr>
      </w:pPr>
      <w:r>
        <w:rPr>
          <w:rFonts w:ascii="Calibri" w:hAnsi="Calibri" w:cs="Calibri"/>
          <w:sz w:val="24"/>
          <w:szCs w:val="24"/>
        </w:rPr>
        <w:t>D</w:t>
      </w:r>
      <w:r w:rsidR="00EB3B36" w:rsidRPr="007863DF">
        <w:rPr>
          <w:rFonts w:ascii="Calibri" w:hAnsi="Calibri" w:cs="Calibri"/>
          <w:sz w:val="24"/>
          <w:szCs w:val="24"/>
        </w:rPr>
        <w:t xml:space="preserve">okumentacja </w:t>
      </w:r>
      <w:r>
        <w:rPr>
          <w:rFonts w:ascii="Calibri" w:hAnsi="Calibri" w:cs="Calibri"/>
          <w:sz w:val="24"/>
          <w:szCs w:val="24"/>
        </w:rPr>
        <w:t>P</w:t>
      </w:r>
      <w:r w:rsidR="00EB3B36" w:rsidRPr="007863DF">
        <w:rPr>
          <w:rFonts w:ascii="Calibri" w:hAnsi="Calibri" w:cs="Calibri"/>
          <w:sz w:val="24"/>
          <w:szCs w:val="24"/>
        </w:rPr>
        <w:t xml:space="preserve">rojektowa, </w:t>
      </w:r>
      <w:proofErr w:type="spellStart"/>
      <w:r w:rsidR="00EB3B36" w:rsidRPr="007863DF">
        <w:rPr>
          <w:rFonts w:ascii="Calibri" w:hAnsi="Calibri" w:cs="Calibri"/>
          <w:sz w:val="24"/>
          <w:szCs w:val="24"/>
        </w:rPr>
        <w:t>STWiORB</w:t>
      </w:r>
      <w:proofErr w:type="spellEnd"/>
      <w:r w:rsidR="00EB3B36" w:rsidRPr="007863DF">
        <w:rPr>
          <w:rFonts w:ascii="Calibri" w:hAnsi="Calibri" w:cs="Calibri"/>
          <w:sz w:val="24"/>
          <w:szCs w:val="24"/>
        </w:rPr>
        <w:t>, pozostałe dokumenty przekazane Wykonawcy przez Inwestora są istotnymi elementami Umowy, a wymagania</w:t>
      </w:r>
      <w:r w:rsidR="00350CCF" w:rsidRPr="007863DF">
        <w:rPr>
          <w:rFonts w:ascii="Calibri" w:hAnsi="Calibri" w:cs="Calibri"/>
          <w:sz w:val="24"/>
          <w:szCs w:val="24"/>
        </w:rPr>
        <w:t xml:space="preserve"> wyszczególnione w</w:t>
      </w:r>
      <w:r w:rsidR="00722A39" w:rsidRPr="007863DF">
        <w:rPr>
          <w:rFonts w:ascii="Calibri" w:hAnsi="Calibri" w:cs="Calibri"/>
          <w:sz w:val="24"/>
          <w:szCs w:val="24"/>
        </w:rPr>
        <w:t> </w:t>
      </w:r>
      <w:r w:rsidR="00350CCF" w:rsidRPr="007863DF">
        <w:rPr>
          <w:rFonts w:ascii="Calibri" w:hAnsi="Calibri" w:cs="Calibri"/>
          <w:sz w:val="24"/>
          <w:szCs w:val="24"/>
        </w:rPr>
        <w:t>choćby jednym z nich są obowiązujące dla Wykonawcy tak jakby występowały we</w:t>
      </w:r>
      <w:r w:rsidR="00722A39" w:rsidRPr="007863DF">
        <w:rPr>
          <w:rFonts w:ascii="Calibri" w:hAnsi="Calibri" w:cs="Calibri"/>
          <w:sz w:val="24"/>
          <w:szCs w:val="24"/>
        </w:rPr>
        <w:t> </w:t>
      </w:r>
      <w:r w:rsidR="00350CCF" w:rsidRPr="007863DF">
        <w:rPr>
          <w:rFonts w:ascii="Calibri" w:hAnsi="Calibri" w:cs="Calibri"/>
          <w:sz w:val="24"/>
          <w:szCs w:val="24"/>
        </w:rPr>
        <w:t>wszystkich dokumentach</w:t>
      </w:r>
      <w:r>
        <w:rPr>
          <w:rFonts w:ascii="Calibri" w:hAnsi="Calibri" w:cs="Calibri"/>
          <w:sz w:val="24"/>
          <w:szCs w:val="24"/>
        </w:rPr>
        <w:t>.</w:t>
      </w:r>
    </w:p>
    <w:p w:rsidR="00350CCF" w:rsidRPr="007863DF" w:rsidRDefault="004425CD" w:rsidP="004425CD">
      <w:pPr>
        <w:pStyle w:val="Stopka"/>
        <w:numPr>
          <w:ilvl w:val="0"/>
          <w:numId w:val="10"/>
        </w:numPr>
        <w:spacing w:after="0"/>
        <w:ind w:left="568" w:hanging="284"/>
        <w:jc w:val="both"/>
        <w:rPr>
          <w:rFonts w:ascii="Calibri" w:hAnsi="Calibri" w:cs="Calibri"/>
          <w:sz w:val="24"/>
          <w:szCs w:val="24"/>
        </w:rPr>
      </w:pPr>
      <w:r>
        <w:rPr>
          <w:rFonts w:ascii="Calibri" w:hAnsi="Calibri" w:cs="Calibri"/>
          <w:sz w:val="24"/>
          <w:szCs w:val="24"/>
        </w:rPr>
        <w:t>W</w:t>
      </w:r>
      <w:r w:rsidR="00350CCF" w:rsidRPr="007863DF">
        <w:rPr>
          <w:rFonts w:ascii="Calibri" w:hAnsi="Calibri" w:cs="Calibri"/>
          <w:sz w:val="24"/>
          <w:szCs w:val="24"/>
        </w:rPr>
        <w:t xml:space="preserve"> przypadku rozbieżności w ustaleniach poszczególnych dokumentów Wykonawca jest zobowiązany ustalić w porozumieniu z </w:t>
      </w:r>
      <w:r w:rsidR="00322D74">
        <w:rPr>
          <w:rFonts w:ascii="Calibri" w:hAnsi="Calibri" w:cs="Calibri"/>
          <w:sz w:val="24"/>
          <w:szCs w:val="24"/>
        </w:rPr>
        <w:t>Zamawiającym</w:t>
      </w:r>
      <w:r w:rsidR="00722A39" w:rsidRPr="007863DF">
        <w:rPr>
          <w:rFonts w:ascii="Calibri" w:hAnsi="Calibri" w:cs="Calibri"/>
          <w:sz w:val="24"/>
          <w:szCs w:val="24"/>
        </w:rPr>
        <w:t xml:space="preserve"> </w:t>
      </w:r>
      <w:r w:rsidR="00350CCF" w:rsidRPr="007863DF">
        <w:rPr>
          <w:rFonts w:ascii="Calibri" w:hAnsi="Calibri" w:cs="Calibri"/>
          <w:sz w:val="24"/>
          <w:szCs w:val="24"/>
        </w:rPr>
        <w:t>wartość prawidłową, przy</w:t>
      </w:r>
      <w:r w:rsidR="00722A39" w:rsidRPr="007863DF">
        <w:rPr>
          <w:rFonts w:ascii="Calibri" w:hAnsi="Calibri" w:cs="Calibri"/>
          <w:sz w:val="24"/>
          <w:szCs w:val="24"/>
        </w:rPr>
        <w:t> </w:t>
      </w:r>
      <w:r w:rsidR="00350CCF" w:rsidRPr="007863DF">
        <w:rPr>
          <w:rFonts w:ascii="Calibri" w:hAnsi="Calibri" w:cs="Calibri"/>
          <w:sz w:val="24"/>
          <w:szCs w:val="24"/>
        </w:rPr>
        <w:t>zachowaniu obowiązującej kolejności ważności dokumentów</w:t>
      </w:r>
      <w:r w:rsidR="00FF7E54">
        <w:rPr>
          <w:rFonts w:ascii="Calibri" w:hAnsi="Calibri" w:cs="Calibri"/>
          <w:sz w:val="24"/>
          <w:szCs w:val="24"/>
        </w:rPr>
        <w:t xml:space="preserve"> (kolejność od najważniejszego): </w:t>
      </w:r>
      <w:r w:rsidR="00322D74">
        <w:rPr>
          <w:rFonts w:ascii="Calibri" w:hAnsi="Calibri" w:cs="Calibri"/>
          <w:sz w:val="24"/>
          <w:szCs w:val="24"/>
        </w:rPr>
        <w:t>umowa</w:t>
      </w:r>
      <w:r w:rsidR="00FF7E54">
        <w:rPr>
          <w:rFonts w:ascii="Calibri" w:hAnsi="Calibri" w:cs="Calibri"/>
          <w:sz w:val="24"/>
          <w:szCs w:val="24"/>
        </w:rPr>
        <w:t xml:space="preserve">, dokumentacja projektowa, </w:t>
      </w:r>
      <w:proofErr w:type="spellStart"/>
      <w:r w:rsidR="00FF7E54">
        <w:rPr>
          <w:rFonts w:ascii="Calibri" w:hAnsi="Calibri" w:cs="Calibri"/>
          <w:sz w:val="24"/>
          <w:szCs w:val="24"/>
        </w:rPr>
        <w:t>STWiOR</w:t>
      </w:r>
      <w:r w:rsidR="00322D74">
        <w:rPr>
          <w:rFonts w:ascii="Calibri" w:hAnsi="Calibri" w:cs="Calibri"/>
          <w:sz w:val="24"/>
          <w:szCs w:val="24"/>
        </w:rPr>
        <w:t>B</w:t>
      </w:r>
      <w:proofErr w:type="spellEnd"/>
      <w:r w:rsidR="00350CCF" w:rsidRPr="007863DF">
        <w:rPr>
          <w:rFonts w:ascii="Calibri" w:hAnsi="Calibri" w:cs="Calibri"/>
          <w:sz w:val="24"/>
          <w:szCs w:val="24"/>
        </w:rPr>
        <w:t>.</w:t>
      </w:r>
    </w:p>
    <w:p w:rsidR="00350CCF" w:rsidRPr="007863DF" w:rsidRDefault="004425CD" w:rsidP="004425CD">
      <w:pPr>
        <w:numPr>
          <w:ilvl w:val="0"/>
          <w:numId w:val="10"/>
        </w:numPr>
        <w:autoSpaceDE w:val="0"/>
        <w:autoSpaceDN w:val="0"/>
        <w:adjustRightInd w:val="0"/>
        <w:spacing w:after="0"/>
        <w:ind w:left="568" w:hanging="284"/>
        <w:jc w:val="both"/>
        <w:rPr>
          <w:rFonts w:ascii="Calibri" w:hAnsi="Calibri" w:cs="Calibri"/>
          <w:sz w:val="24"/>
          <w:szCs w:val="24"/>
        </w:rPr>
      </w:pPr>
      <w:r>
        <w:rPr>
          <w:rFonts w:ascii="Calibri" w:hAnsi="Calibri" w:cs="Calibri"/>
          <w:sz w:val="24"/>
          <w:szCs w:val="24"/>
        </w:rPr>
        <w:t>W</w:t>
      </w:r>
      <w:r w:rsidR="00350CCF" w:rsidRPr="007863DF">
        <w:rPr>
          <w:rFonts w:ascii="Calibri" w:hAnsi="Calibri" w:cs="Calibri"/>
          <w:sz w:val="24"/>
          <w:szCs w:val="24"/>
        </w:rPr>
        <w:t xml:space="preserve">szystkie wykonane </w:t>
      </w:r>
      <w:r>
        <w:rPr>
          <w:rFonts w:ascii="Calibri" w:hAnsi="Calibri" w:cs="Calibri"/>
          <w:sz w:val="24"/>
          <w:szCs w:val="24"/>
        </w:rPr>
        <w:t>R</w:t>
      </w:r>
      <w:r w:rsidR="00350CCF" w:rsidRPr="007863DF">
        <w:rPr>
          <w:rFonts w:ascii="Calibri" w:hAnsi="Calibri" w:cs="Calibri"/>
          <w:sz w:val="24"/>
          <w:szCs w:val="24"/>
        </w:rPr>
        <w:t xml:space="preserve">oboty i dostarczone </w:t>
      </w:r>
      <w:r>
        <w:rPr>
          <w:rFonts w:ascii="Calibri" w:hAnsi="Calibri" w:cs="Calibri"/>
          <w:sz w:val="24"/>
          <w:szCs w:val="24"/>
        </w:rPr>
        <w:t>M</w:t>
      </w:r>
      <w:r w:rsidR="00350CCF" w:rsidRPr="007863DF">
        <w:rPr>
          <w:rFonts w:ascii="Calibri" w:hAnsi="Calibri" w:cs="Calibri"/>
          <w:sz w:val="24"/>
          <w:szCs w:val="24"/>
        </w:rPr>
        <w:t>ateriały powinny być zgodne z</w:t>
      </w:r>
      <w:r w:rsidR="00722A39" w:rsidRPr="007863DF">
        <w:rPr>
          <w:rFonts w:ascii="Calibri" w:hAnsi="Calibri" w:cs="Calibri"/>
          <w:sz w:val="24"/>
          <w:szCs w:val="24"/>
        </w:rPr>
        <w:t> </w:t>
      </w:r>
      <w:r w:rsidR="00350CCF" w:rsidRPr="007863DF">
        <w:rPr>
          <w:rFonts w:ascii="Calibri" w:hAnsi="Calibri" w:cs="Calibri"/>
          <w:sz w:val="24"/>
          <w:szCs w:val="24"/>
        </w:rPr>
        <w:t xml:space="preserve">Dokumentacją Projektową i </w:t>
      </w:r>
      <w:proofErr w:type="spellStart"/>
      <w:r w:rsidR="00350CCF" w:rsidRPr="007863DF">
        <w:rPr>
          <w:rFonts w:ascii="Calibri" w:hAnsi="Calibri" w:cs="Calibri"/>
          <w:sz w:val="24"/>
          <w:szCs w:val="24"/>
        </w:rPr>
        <w:t>STWiORB</w:t>
      </w:r>
      <w:proofErr w:type="spellEnd"/>
      <w:r w:rsidR="00350CCF" w:rsidRPr="007863DF">
        <w:rPr>
          <w:rFonts w:ascii="Calibri" w:hAnsi="Calibri" w:cs="Calibri"/>
          <w:sz w:val="24"/>
          <w:szCs w:val="24"/>
        </w:rPr>
        <w:t>. Dane (cechy) określone w Dokumentacji Projektowej</w:t>
      </w:r>
      <w:r w:rsidR="006B6090" w:rsidRPr="007863DF">
        <w:rPr>
          <w:rFonts w:ascii="Calibri" w:hAnsi="Calibri" w:cs="Calibri"/>
          <w:sz w:val="24"/>
          <w:szCs w:val="24"/>
        </w:rPr>
        <w:t>,</w:t>
      </w:r>
      <w:r w:rsidR="00350CCF" w:rsidRPr="007863DF">
        <w:rPr>
          <w:rFonts w:ascii="Calibri" w:hAnsi="Calibri" w:cs="Calibri"/>
          <w:sz w:val="24"/>
          <w:szCs w:val="24"/>
        </w:rPr>
        <w:t xml:space="preserve"> </w:t>
      </w:r>
      <w:proofErr w:type="spellStart"/>
      <w:r w:rsidR="00350CCF" w:rsidRPr="007863DF">
        <w:rPr>
          <w:rFonts w:ascii="Calibri" w:hAnsi="Calibri" w:cs="Calibri"/>
          <w:sz w:val="24"/>
          <w:szCs w:val="24"/>
        </w:rPr>
        <w:t>STWiORB</w:t>
      </w:r>
      <w:proofErr w:type="spellEnd"/>
      <w:r w:rsidR="00350CCF" w:rsidRPr="007863DF">
        <w:rPr>
          <w:rFonts w:ascii="Calibri" w:hAnsi="Calibri" w:cs="Calibri"/>
          <w:sz w:val="24"/>
          <w:szCs w:val="24"/>
        </w:rPr>
        <w:t xml:space="preserve"> odnośnie materiałów i</w:t>
      </w:r>
      <w:r w:rsidR="00151C90">
        <w:rPr>
          <w:rFonts w:ascii="Calibri" w:hAnsi="Calibri" w:cs="Calibri"/>
          <w:sz w:val="24"/>
          <w:szCs w:val="24"/>
        </w:rPr>
        <w:t> </w:t>
      </w:r>
      <w:r w:rsidR="00350CCF" w:rsidRPr="007863DF">
        <w:rPr>
          <w:rFonts w:ascii="Calibri" w:hAnsi="Calibri" w:cs="Calibri"/>
          <w:sz w:val="24"/>
          <w:szCs w:val="24"/>
        </w:rPr>
        <w:t>elementów robót, będą uważane zawartości docelowe, od których dopuszczalne są odchylenia w ramach określonego przedziału tolerancji zgodnie z wymaganiami. Przedział tolerancji przyjmuje się w celu uwzględnienia przypadkowych, nieznacznych odchyleń od wartości docelowych, jakie są praktycznie nieuniknione.</w:t>
      </w:r>
    </w:p>
    <w:p w:rsidR="00040B10" w:rsidRDefault="00040B10" w:rsidP="004425CD">
      <w:pPr>
        <w:numPr>
          <w:ilvl w:val="0"/>
          <w:numId w:val="10"/>
        </w:numPr>
        <w:autoSpaceDE w:val="0"/>
        <w:autoSpaceDN w:val="0"/>
        <w:adjustRightInd w:val="0"/>
        <w:spacing w:after="0"/>
        <w:ind w:left="568" w:hanging="284"/>
        <w:jc w:val="both"/>
        <w:rPr>
          <w:rFonts w:ascii="Calibri" w:hAnsi="Calibri" w:cs="Calibri"/>
          <w:sz w:val="24"/>
          <w:szCs w:val="24"/>
        </w:rPr>
      </w:pPr>
      <w:r>
        <w:rPr>
          <w:rFonts w:ascii="Calibri" w:hAnsi="Calibri" w:cs="Calibri"/>
          <w:sz w:val="24"/>
          <w:szCs w:val="24"/>
        </w:rPr>
        <w:lastRenderedPageBreak/>
        <w:t>Każdy dostarczony na plac budowy materiał podlega zatwierdzeniu przez Inspektora Nadzoru i Zamawiającego.</w:t>
      </w:r>
    </w:p>
    <w:p w:rsidR="00350CCF" w:rsidRPr="007863DF" w:rsidRDefault="004425CD" w:rsidP="004425CD">
      <w:pPr>
        <w:numPr>
          <w:ilvl w:val="0"/>
          <w:numId w:val="10"/>
        </w:numPr>
        <w:autoSpaceDE w:val="0"/>
        <w:autoSpaceDN w:val="0"/>
        <w:adjustRightInd w:val="0"/>
        <w:spacing w:after="0"/>
        <w:ind w:left="568" w:hanging="284"/>
        <w:jc w:val="both"/>
        <w:rPr>
          <w:rFonts w:ascii="Calibri" w:hAnsi="Calibri" w:cs="Calibri"/>
          <w:sz w:val="24"/>
          <w:szCs w:val="24"/>
        </w:rPr>
      </w:pPr>
      <w:r>
        <w:rPr>
          <w:rFonts w:ascii="Calibri" w:hAnsi="Calibri" w:cs="Calibri"/>
          <w:sz w:val="24"/>
          <w:szCs w:val="24"/>
        </w:rPr>
        <w:t>W</w:t>
      </w:r>
      <w:r w:rsidR="00350CCF" w:rsidRPr="007863DF">
        <w:rPr>
          <w:rFonts w:ascii="Calibri" w:hAnsi="Calibri" w:cs="Calibri"/>
          <w:sz w:val="24"/>
          <w:szCs w:val="24"/>
        </w:rPr>
        <w:t xml:space="preserve"> przypadku, </w:t>
      </w:r>
      <w:r w:rsidR="00040B10">
        <w:rPr>
          <w:rFonts w:ascii="Calibri" w:hAnsi="Calibri" w:cs="Calibri"/>
          <w:sz w:val="24"/>
          <w:szCs w:val="24"/>
        </w:rPr>
        <w:t>gdy Wykonawca zastosuje materiały i wyroby bez zatwierdzenia przez Inspektora Nadzoru i Zamawiającego</w:t>
      </w:r>
      <w:r w:rsidR="00350CCF" w:rsidRPr="007863DF">
        <w:rPr>
          <w:rFonts w:ascii="Calibri" w:hAnsi="Calibri" w:cs="Calibri"/>
          <w:sz w:val="24"/>
          <w:szCs w:val="24"/>
        </w:rPr>
        <w:t xml:space="preserve">, to takie </w:t>
      </w:r>
      <w:r w:rsidR="00722A39" w:rsidRPr="007863DF">
        <w:rPr>
          <w:rFonts w:ascii="Calibri" w:hAnsi="Calibri" w:cs="Calibri"/>
          <w:sz w:val="24"/>
          <w:szCs w:val="24"/>
        </w:rPr>
        <w:t>m</w:t>
      </w:r>
      <w:r w:rsidR="00350CCF" w:rsidRPr="007863DF">
        <w:rPr>
          <w:rFonts w:ascii="Calibri" w:hAnsi="Calibri" w:cs="Calibri"/>
          <w:sz w:val="24"/>
          <w:szCs w:val="24"/>
        </w:rPr>
        <w:t xml:space="preserve">ateriały będą niezwłocznie </w:t>
      </w:r>
      <w:r w:rsidR="00040B10">
        <w:rPr>
          <w:rFonts w:ascii="Calibri" w:hAnsi="Calibri" w:cs="Calibri"/>
          <w:sz w:val="24"/>
          <w:szCs w:val="24"/>
        </w:rPr>
        <w:t>usunięte z terenu budowy</w:t>
      </w:r>
      <w:r w:rsidR="00350CCF" w:rsidRPr="007863DF">
        <w:rPr>
          <w:rFonts w:ascii="Calibri" w:hAnsi="Calibri" w:cs="Calibri"/>
          <w:sz w:val="24"/>
          <w:szCs w:val="24"/>
        </w:rPr>
        <w:t xml:space="preserve">, a </w:t>
      </w:r>
      <w:r w:rsidR="00040B10">
        <w:rPr>
          <w:rFonts w:ascii="Calibri" w:hAnsi="Calibri" w:cs="Calibri"/>
          <w:sz w:val="24"/>
          <w:szCs w:val="24"/>
        </w:rPr>
        <w:t>roboty wykonane z ich pomocą</w:t>
      </w:r>
      <w:r w:rsidR="00350CCF" w:rsidRPr="007863DF">
        <w:rPr>
          <w:rFonts w:ascii="Calibri" w:hAnsi="Calibri" w:cs="Calibri"/>
          <w:sz w:val="24"/>
          <w:szCs w:val="24"/>
        </w:rPr>
        <w:t xml:space="preserve"> te rozebrane. Koszty materiałów, ewentualnej rozbiórki robót i przywrócenia robót stanu do zgodnego z wymaganiami </w:t>
      </w:r>
      <w:r w:rsidR="00722A39" w:rsidRPr="007863DF">
        <w:rPr>
          <w:rFonts w:ascii="Calibri" w:hAnsi="Calibri" w:cs="Calibri"/>
          <w:sz w:val="24"/>
          <w:szCs w:val="24"/>
        </w:rPr>
        <w:t xml:space="preserve">Inwestora </w:t>
      </w:r>
      <w:r w:rsidR="00350CCF" w:rsidRPr="007863DF">
        <w:rPr>
          <w:rFonts w:ascii="Calibri" w:hAnsi="Calibri" w:cs="Calibri"/>
          <w:sz w:val="24"/>
          <w:szCs w:val="24"/>
        </w:rPr>
        <w:t>obciążą Wykonawcę</w:t>
      </w:r>
      <w:r w:rsidR="0076208E" w:rsidRPr="007863DF">
        <w:rPr>
          <w:rFonts w:ascii="Calibri" w:hAnsi="Calibri" w:cs="Calibri"/>
          <w:sz w:val="24"/>
          <w:szCs w:val="24"/>
        </w:rPr>
        <w:t>.</w:t>
      </w:r>
    </w:p>
    <w:p w:rsidR="004425CD" w:rsidRPr="007863DF" w:rsidRDefault="004425CD" w:rsidP="0071306A">
      <w:pPr>
        <w:autoSpaceDE w:val="0"/>
        <w:autoSpaceDN w:val="0"/>
        <w:adjustRightInd w:val="0"/>
        <w:spacing w:after="0"/>
        <w:jc w:val="both"/>
        <w:rPr>
          <w:rFonts w:ascii="Calibri" w:hAnsi="Calibri" w:cs="Calibri"/>
          <w:sz w:val="24"/>
          <w:szCs w:val="24"/>
        </w:rPr>
      </w:pPr>
    </w:p>
    <w:p w:rsidR="00350CCF" w:rsidRPr="007863DF" w:rsidRDefault="00350CCF" w:rsidP="004425CD">
      <w:pPr>
        <w:pStyle w:val="Stopka"/>
        <w:numPr>
          <w:ilvl w:val="2"/>
          <w:numId w:val="1"/>
        </w:numPr>
        <w:spacing w:after="120"/>
        <w:ind w:left="567" w:hanging="567"/>
        <w:jc w:val="both"/>
        <w:outlineLvl w:val="2"/>
        <w:rPr>
          <w:rFonts w:ascii="Calibri" w:hAnsi="Calibri" w:cs="Calibri"/>
          <w:b/>
          <w:bCs/>
          <w:sz w:val="24"/>
          <w:szCs w:val="24"/>
        </w:rPr>
      </w:pPr>
      <w:bookmarkStart w:id="23" w:name="_Toc222840500"/>
      <w:r w:rsidRPr="007863DF">
        <w:rPr>
          <w:rFonts w:ascii="Calibri" w:hAnsi="Calibri" w:cs="Calibri"/>
          <w:b/>
          <w:bCs/>
          <w:sz w:val="24"/>
          <w:szCs w:val="24"/>
        </w:rPr>
        <w:t>Zabezpieczenie terenu budowy</w:t>
      </w:r>
      <w:bookmarkEnd w:id="23"/>
    </w:p>
    <w:p w:rsidR="0076208E" w:rsidRPr="007863DF" w:rsidRDefault="0076208E" w:rsidP="0071306A">
      <w:pPr>
        <w:spacing w:after="0"/>
        <w:jc w:val="both"/>
        <w:rPr>
          <w:rFonts w:ascii="Calibri" w:hAnsi="Calibri" w:cs="Calibri"/>
          <w:sz w:val="24"/>
          <w:szCs w:val="24"/>
        </w:rPr>
      </w:pPr>
      <w:r w:rsidRPr="007863DF">
        <w:rPr>
          <w:rFonts w:ascii="Calibri" w:hAnsi="Calibri" w:cs="Calibri"/>
          <w:sz w:val="24"/>
          <w:szCs w:val="24"/>
        </w:rPr>
        <w:t>Wykonawca jest zobowiązany do zapewnienia i utrzymania bezpieczeństwa Terenu Budowy oraz Robót poza Terenem budowy w okresie trwania realizacji Kontraktu aż do zakończenia i</w:t>
      </w:r>
      <w:r w:rsidR="00151C90">
        <w:rPr>
          <w:rFonts w:ascii="Calibri" w:hAnsi="Calibri" w:cs="Calibri"/>
          <w:sz w:val="24"/>
          <w:szCs w:val="24"/>
        </w:rPr>
        <w:t> </w:t>
      </w:r>
      <w:r w:rsidRPr="007863DF">
        <w:rPr>
          <w:rFonts w:ascii="Calibri" w:hAnsi="Calibri" w:cs="Calibri"/>
          <w:sz w:val="24"/>
          <w:szCs w:val="24"/>
        </w:rPr>
        <w:t>Przejęcia Robót, a w szczególności:</w:t>
      </w:r>
    </w:p>
    <w:p w:rsidR="0076208E" w:rsidRPr="007863DF" w:rsidRDefault="004425CD" w:rsidP="004425CD">
      <w:pPr>
        <w:numPr>
          <w:ilvl w:val="0"/>
          <w:numId w:val="12"/>
        </w:numPr>
        <w:spacing w:after="0"/>
        <w:ind w:left="568" w:hanging="284"/>
        <w:jc w:val="both"/>
        <w:rPr>
          <w:rFonts w:ascii="Calibri" w:hAnsi="Calibri" w:cs="Calibri"/>
          <w:sz w:val="24"/>
          <w:szCs w:val="24"/>
        </w:rPr>
      </w:pPr>
      <w:r>
        <w:rPr>
          <w:rFonts w:ascii="Calibri" w:hAnsi="Calibri" w:cs="Calibri"/>
          <w:sz w:val="24"/>
          <w:szCs w:val="24"/>
        </w:rPr>
        <w:t>U</w:t>
      </w:r>
      <w:r w:rsidR="0076208E" w:rsidRPr="007863DF">
        <w:rPr>
          <w:rFonts w:ascii="Calibri" w:hAnsi="Calibri" w:cs="Calibri"/>
          <w:sz w:val="24"/>
          <w:szCs w:val="24"/>
        </w:rPr>
        <w:t>trzyma warunki bezpiecznej pracy i pobytu osób wykonujących czynności związane z</w:t>
      </w:r>
      <w:r w:rsidR="00151C90">
        <w:rPr>
          <w:rFonts w:ascii="Calibri" w:hAnsi="Calibri" w:cs="Calibri"/>
          <w:sz w:val="24"/>
          <w:szCs w:val="24"/>
        </w:rPr>
        <w:t> </w:t>
      </w:r>
      <w:r w:rsidR="0076208E" w:rsidRPr="007863DF">
        <w:rPr>
          <w:rFonts w:ascii="Calibri" w:hAnsi="Calibri" w:cs="Calibri"/>
          <w:sz w:val="24"/>
          <w:szCs w:val="24"/>
        </w:rPr>
        <w:t>budową i nienaruszalność ich mienia służącego do pracy a także zabezpieczy Teren Budowy przed dostępem osób nieupoważnionych</w:t>
      </w:r>
      <w:r>
        <w:rPr>
          <w:rFonts w:ascii="Calibri" w:hAnsi="Calibri" w:cs="Calibri"/>
          <w:sz w:val="24"/>
          <w:szCs w:val="24"/>
        </w:rPr>
        <w:t>.</w:t>
      </w:r>
    </w:p>
    <w:p w:rsidR="0076208E" w:rsidRPr="007863DF" w:rsidRDefault="004425CD" w:rsidP="004425CD">
      <w:pPr>
        <w:numPr>
          <w:ilvl w:val="0"/>
          <w:numId w:val="12"/>
        </w:numPr>
        <w:spacing w:after="0"/>
        <w:ind w:left="568" w:hanging="284"/>
        <w:jc w:val="both"/>
        <w:rPr>
          <w:rFonts w:ascii="Calibri" w:hAnsi="Calibri" w:cs="Calibri"/>
          <w:sz w:val="24"/>
          <w:szCs w:val="24"/>
        </w:rPr>
      </w:pPr>
      <w:r>
        <w:rPr>
          <w:rFonts w:ascii="Calibri" w:hAnsi="Calibri" w:cs="Calibri"/>
          <w:sz w:val="24"/>
          <w:szCs w:val="24"/>
        </w:rPr>
        <w:t>K</w:t>
      </w:r>
      <w:r w:rsidR="0076208E" w:rsidRPr="007863DF">
        <w:rPr>
          <w:rFonts w:ascii="Calibri" w:hAnsi="Calibri" w:cs="Calibri"/>
          <w:sz w:val="24"/>
          <w:szCs w:val="24"/>
        </w:rPr>
        <w:t>oszt zabezpieczenia Terenu Budowy i Robót poza terenem budowy a także jego likwidacja po zakończeniu zadania nie podlega odrębnej zapłacie i przyjmuje się, że jest włączony w Cenę Kontraktową w cenach jednostkowych Robót.</w:t>
      </w:r>
    </w:p>
    <w:p w:rsidR="0076208E" w:rsidRPr="007863DF" w:rsidRDefault="0076208E" w:rsidP="004425CD">
      <w:pPr>
        <w:numPr>
          <w:ilvl w:val="0"/>
          <w:numId w:val="12"/>
        </w:numPr>
        <w:spacing w:after="0"/>
        <w:ind w:left="568" w:hanging="284"/>
        <w:jc w:val="both"/>
        <w:rPr>
          <w:rFonts w:ascii="Calibri" w:hAnsi="Calibri" w:cs="Calibri"/>
          <w:sz w:val="24"/>
          <w:szCs w:val="24"/>
        </w:rPr>
      </w:pPr>
      <w:r w:rsidRPr="007863DF">
        <w:rPr>
          <w:rFonts w:ascii="Calibri" w:hAnsi="Calibri" w:cs="Calibri"/>
          <w:sz w:val="24"/>
          <w:szCs w:val="24"/>
        </w:rPr>
        <w:t>Wykonawca jest zobowiązany do zabezpieczenia Terenu Budowy w całym okresie realizacji Kontraktu.</w:t>
      </w:r>
    </w:p>
    <w:p w:rsidR="00E77C7A" w:rsidRDefault="00E77C7A" w:rsidP="0071306A">
      <w:pPr>
        <w:pStyle w:val="Stopka"/>
        <w:autoSpaceDE w:val="0"/>
        <w:autoSpaceDN w:val="0"/>
        <w:adjustRightInd w:val="0"/>
        <w:spacing w:after="0"/>
        <w:jc w:val="both"/>
        <w:rPr>
          <w:rFonts w:ascii="Calibri" w:hAnsi="Calibri" w:cs="Calibri"/>
          <w:sz w:val="24"/>
          <w:szCs w:val="24"/>
        </w:rPr>
      </w:pPr>
    </w:p>
    <w:p w:rsidR="004425CD" w:rsidRPr="007863DF" w:rsidRDefault="004425CD" w:rsidP="0071306A">
      <w:pPr>
        <w:pStyle w:val="Stopka"/>
        <w:autoSpaceDE w:val="0"/>
        <w:autoSpaceDN w:val="0"/>
        <w:adjustRightInd w:val="0"/>
        <w:spacing w:after="0"/>
        <w:jc w:val="both"/>
        <w:rPr>
          <w:rFonts w:ascii="Calibri" w:hAnsi="Calibri" w:cs="Calibri"/>
          <w:sz w:val="24"/>
          <w:szCs w:val="24"/>
        </w:rPr>
      </w:pPr>
    </w:p>
    <w:p w:rsidR="00350CCF" w:rsidRPr="007863DF" w:rsidRDefault="00350CCF" w:rsidP="004425CD">
      <w:pPr>
        <w:pStyle w:val="Stopka"/>
        <w:numPr>
          <w:ilvl w:val="2"/>
          <w:numId w:val="1"/>
        </w:numPr>
        <w:autoSpaceDE w:val="0"/>
        <w:autoSpaceDN w:val="0"/>
        <w:adjustRightInd w:val="0"/>
        <w:spacing w:after="120"/>
        <w:ind w:left="567" w:hanging="567"/>
        <w:jc w:val="both"/>
        <w:outlineLvl w:val="2"/>
        <w:rPr>
          <w:rFonts w:ascii="Calibri" w:hAnsi="Calibri" w:cs="Calibri"/>
          <w:b/>
          <w:bCs/>
          <w:sz w:val="24"/>
          <w:szCs w:val="24"/>
        </w:rPr>
      </w:pPr>
      <w:bookmarkStart w:id="24" w:name="_Toc222840501"/>
      <w:r w:rsidRPr="007863DF">
        <w:rPr>
          <w:rFonts w:ascii="Calibri" w:hAnsi="Calibri" w:cs="Calibri"/>
          <w:b/>
          <w:bCs/>
          <w:sz w:val="24"/>
          <w:szCs w:val="24"/>
        </w:rPr>
        <w:t>Ochrona środowiska</w:t>
      </w:r>
      <w:bookmarkEnd w:id="24"/>
    </w:p>
    <w:p w:rsidR="00350CCF" w:rsidRPr="007863DF" w:rsidRDefault="00350CCF" w:rsidP="0071306A">
      <w:pPr>
        <w:spacing w:after="0"/>
        <w:jc w:val="both"/>
        <w:rPr>
          <w:rFonts w:ascii="Calibri" w:hAnsi="Calibri" w:cs="Calibri"/>
          <w:sz w:val="24"/>
          <w:szCs w:val="24"/>
        </w:rPr>
      </w:pPr>
      <w:r w:rsidRPr="007863DF">
        <w:rPr>
          <w:rFonts w:ascii="Calibri" w:hAnsi="Calibri" w:cs="Calibri"/>
          <w:sz w:val="24"/>
          <w:szCs w:val="24"/>
        </w:rPr>
        <w:t>Wykonawca będzie podejmował wszystkie niezbędne działania, aby stosować się do przepisów i normatywów z zakresu ochrony środowiska na placu budowy</w:t>
      </w:r>
      <w:r w:rsidR="00E77C7A" w:rsidRPr="007863DF">
        <w:rPr>
          <w:rFonts w:ascii="Calibri" w:hAnsi="Calibri" w:cs="Calibri"/>
          <w:sz w:val="24"/>
          <w:szCs w:val="24"/>
        </w:rPr>
        <w:t xml:space="preserve">. </w:t>
      </w:r>
      <w:r w:rsidRPr="007863DF">
        <w:rPr>
          <w:rFonts w:ascii="Calibri" w:hAnsi="Calibri" w:cs="Calibri"/>
          <w:sz w:val="24"/>
          <w:szCs w:val="24"/>
        </w:rPr>
        <w:t>Będzie unikał szkodliwych działań, szczególnie w zakresie zanieczyszczeń powietrza, wód gruntowych, nadmiernego hałasu i innych szkodliwych dla środowiska i otoczenia czynników powodowanych działalnością przy wykonywaniu robót budowlany.</w:t>
      </w:r>
    </w:p>
    <w:p w:rsidR="00350CCF" w:rsidRPr="007863DF" w:rsidRDefault="00350CCF" w:rsidP="0071306A">
      <w:pPr>
        <w:spacing w:after="0"/>
        <w:jc w:val="both"/>
        <w:rPr>
          <w:rFonts w:ascii="Calibri" w:hAnsi="Calibri" w:cs="Calibri"/>
          <w:sz w:val="24"/>
          <w:szCs w:val="24"/>
        </w:rPr>
      </w:pPr>
      <w:r w:rsidRPr="007863DF">
        <w:rPr>
          <w:rFonts w:ascii="Calibri" w:hAnsi="Calibri" w:cs="Calibri"/>
          <w:sz w:val="24"/>
          <w:szCs w:val="24"/>
        </w:rPr>
        <w:t>Podczas realizacji budowy należy:</w:t>
      </w:r>
    </w:p>
    <w:p w:rsidR="00350CCF" w:rsidRPr="007863DF" w:rsidRDefault="00350CCF" w:rsidP="004425CD">
      <w:pPr>
        <w:numPr>
          <w:ilvl w:val="0"/>
          <w:numId w:val="11"/>
        </w:numPr>
        <w:spacing w:after="0"/>
        <w:ind w:left="568" w:hanging="284"/>
        <w:jc w:val="both"/>
        <w:rPr>
          <w:rFonts w:ascii="Calibri" w:hAnsi="Calibri" w:cs="Calibri"/>
          <w:sz w:val="24"/>
          <w:szCs w:val="24"/>
        </w:rPr>
      </w:pPr>
      <w:r w:rsidRPr="007863DF">
        <w:rPr>
          <w:rFonts w:ascii="Calibri" w:hAnsi="Calibri" w:cs="Calibri"/>
          <w:sz w:val="24"/>
          <w:szCs w:val="24"/>
        </w:rPr>
        <w:t>podejmować wszelkie uzasadnione kroki mające na celu stosowanie się do przepisów i</w:t>
      </w:r>
      <w:r w:rsidR="00151C90">
        <w:rPr>
          <w:rFonts w:ascii="Calibri" w:hAnsi="Calibri" w:cs="Calibri"/>
          <w:sz w:val="24"/>
          <w:szCs w:val="24"/>
        </w:rPr>
        <w:t> </w:t>
      </w:r>
      <w:r w:rsidRPr="007863DF">
        <w:rPr>
          <w:rFonts w:ascii="Calibri" w:hAnsi="Calibri" w:cs="Calibri"/>
          <w:sz w:val="24"/>
          <w:szCs w:val="24"/>
        </w:rPr>
        <w:t>norm dotyczących ochrony środowiska na terenie i wokół terenu budowy,</w:t>
      </w:r>
    </w:p>
    <w:p w:rsidR="00350CCF" w:rsidRDefault="00350CCF" w:rsidP="004425CD">
      <w:pPr>
        <w:numPr>
          <w:ilvl w:val="0"/>
          <w:numId w:val="11"/>
        </w:numPr>
        <w:spacing w:after="0"/>
        <w:ind w:left="568" w:hanging="284"/>
        <w:jc w:val="both"/>
        <w:rPr>
          <w:rFonts w:ascii="Calibri" w:hAnsi="Calibri" w:cs="Calibri"/>
          <w:sz w:val="24"/>
          <w:szCs w:val="24"/>
        </w:rPr>
      </w:pPr>
      <w:r w:rsidRPr="007863DF">
        <w:rPr>
          <w:rFonts w:ascii="Calibri" w:hAnsi="Calibri" w:cs="Calibri"/>
          <w:sz w:val="24"/>
          <w:szCs w:val="24"/>
        </w:rPr>
        <w:t>unikać uciążliwości dla osób lub własności społecznej i innych, a wynikających z</w:t>
      </w:r>
      <w:r w:rsidR="00E77C7A" w:rsidRPr="007863DF">
        <w:rPr>
          <w:rFonts w:ascii="Calibri" w:hAnsi="Calibri" w:cs="Calibri"/>
          <w:sz w:val="24"/>
          <w:szCs w:val="24"/>
        </w:rPr>
        <w:t> za</w:t>
      </w:r>
      <w:r w:rsidRPr="007863DF">
        <w:rPr>
          <w:rFonts w:ascii="Calibri" w:hAnsi="Calibri" w:cs="Calibri"/>
          <w:sz w:val="24"/>
          <w:szCs w:val="24"/>
        </w:rPr>
        <w:t xml:space="preserve">nieczyszczenia, hałasu lub innych przyczyn powstałych w następstwie jego sposobu </w:t>
      </w:r>
      <w:proofErr w:type="gramStart"/>
      <w:r w:rsidRPr="007863DF">
        <w:rPr>
          <w:rFonts w:ascii="Calibri" w:hAnsi="Calibri" w:cs="Calibri"/>
          <w:sz w:val="24"/>
          <w:szCs w:val="24"/>
        </w:rPr>
        <w:t>działania(</w:t>
      </w:r>
      <w:proofErr w:type="gramEnd"/>
      <w:r w:rsidRPr="007863DF">
        <w:rPr>
          <w:rFonts w:ascii="Calibri" w:hAnsi="Calibri" w:cs="Calibri"/>
          <w:sz w:val="24"/>
          <w:szCs w:val="24"/>
        </w:rPr>
        <w:t>w celu ograniczenia uciążliwości hałasowej prace budowlane należy prowadzić w porze dziennej, między godz</w:t>
      </w:r>
      <w:r w:rsidR="00151C90">
        <w:rPr>
          <w:rFonts w:ascii="Calibri" w:hAnsi="Calibri" w:cs="Calibri"/>
          <w:sz w:val="24"/>
          <w:szCs w:val="24"/>
        </w:rPr>
        <w:t>iną</w:t>
      </w:r>
      <w:r w:rsidRPr="007863DF">
        <w:rPr>
          <w:rFonts w:ascii="Calibri" w:hAnsi="Calibri" w:cs="Calibri"/>
          <w:sz w:val="24"/>
          <w:szCs w:val="24"/>
        </w:rPr>
        <w:t xml:space="preserve"> 6:00 a 22:00)</w:t>
      </w:r>
      <w:r w:rsidR="009B342B" w:rsidRPr="007863DF">
        <w:rPr>
          <w:rFonts w:ascii="Calibri" w:hAnsi="Calibri" w:cs="Calibri"/>
          <w:sz w:val="24"/>
          <w:szCs w:val="24"/>
        </w:rPr>
        <w:t>.</w:t>
      </w:r>
    </w:p>
    <w:p w:rsidR="00040B10" w:rsidRPr="007863DF" w:rsidRDefault="00040B10" w:rsidP="00040B10">
      <w:pPr>
        <w:spacing w:after="0"/>
        <w:jc w:val="both"/>
        <w:rPr>
          <w:rFonts w:ascii="Calibri" w:hAnsi="Calibri" w:cs="Calibri"/>
          <w:sz w:val="24"/>
          <w:szCs w:val="24"/>
        </w:rPr>
      </w:pPr>
      <w:r>
        <w:rPr>
          <w:rFonts w:ascii="Calibri" w:hAnsi="Calibri" w:cs="Calibri"/>
          <w:sz w:val="24"/>
          <w:szCs w:val="24"/>
        </w:rPr>
        <w:t>Środowiskowe uwarunkowania zgody na realizację przedsięwzięcia zostały określone w decyzji wydanej przez Burmistrza Miasta Lesko.</w:t>
      </w:r>
    </w:p>
    <w:p w:rsidR="00292472" w:rsidRDefault="00292472" w:rsidP="0071306A">
      <w:pPr>
        <w:pStyle w:val="Stopka"/>
        <w:autoSpaceDE w:val="0"/>
        <w:autoSpaceDN w:val="0"/>
        <w:adjustRightInd w:val="0"/>
        <w:spacing w:after="0"/>
        <w:jc w:val="both"/>
        <w:rPr>
          <w:rFonts w:ascii="Calibri" w:hAnsi="Calibri" w:cs="Calibri"/>
          <w:sz w:val="24"/>
          <w:szCs w:val="24"/>
        </w:rPr>
      </w:pPr>
    </w:p>
    <w:p w:rsidR="004425CD" w:rsidRPr="007863DF" w:rsidRDefault="004425CD" w:rsidP="0071306A">
      <w:pPr>
        <w:pStyle w:val="Stopka"/>
        <w:autoSpaceDE w:val="0"/>
        <w:autoSpaceDN w:val="0"/>
        <w:adjustRightInd w:val="0"/>
        <w:spacing w:after="0"/>
        <w:jc w:val="both"/>
        <w:rPr>
          <w:rFonts w:ascii="Calibri" w:hAnsi="Calibri" w:cs="Calibri"/>
          <w:sz w:val="24"/>
          <w:szCs w:val="24"/>
        </w:rPr>
      </w:pPr>
    </w:p>
    <w:p w:rsidR="00292472" w:rsidRPr="007863DF" w:rsidRDefault="00292472" w:rsidP="004425CD">
      <w:pPr>
        <w:pStyle w:val="Stopka"/>
        <w:numPr>
          <w:ilvl w:val="2"/>
          <w:numId w:val="1"/>
        </w:numPr>
        <w:autoSpaceDE w:val="0"/>
        <w:autoSpaceDN w:val="0"/>
        <w:adjustRightInd w:val="0"/>
        <w:spacing w:after="120"/>
        <w:ind w:left="680" w:hanging="680"/>
        <w:jc w:val="both"/>
        <w:outlineLvl w:val="2"/>
        <w:rPr>
          <w:rFonts w:ascii="Calibri" w:hAnsi="Calibri" w:cs="Calibri"/>
          <w:b/>
          <w:bCs/>
          <w:sz w:val="24"/>
          <w:szCs w:val="24"/>
        </w:rPr>
      </w:pPr>
      <w:bookmarkStart w:id="25" w:name="_Toc222840502"/>
      <w:r w:rsidRPr="007863DF">
        <w:rPr>
          <w:rFonts w:ascii="Calibri" w:hAnsi="Calibri" w:cs="Calibri"/>
          <w:b/>
          <w:bCs/>
          <w:sz w:val="24"/>
          <w:szCs w:val="24"/>
        </w:rPr>
        <w:t>Utylizacja odpadów</w:t>
      </w:r>
      <w:bookmarkEnd w:id="25"/>
    </w:p>
    <w:p w:rsidR="00292472" w:rsidRPr="007863DF" w:rsidRDefault="00292472" w:rsidP="0071306A">
      <w:pPr>
        <w:spacing w:after="0"/>
        <w:jc w:val="both"/>
        <w:rPr>
          <w:rFonts w:ascii="Calibri" w:hAnsi="Calibri" w:cs="Calibri"/>
          <w:sz w:val="24"/>
          <w:szCs w:val="24"/>
        </w:rPr>
      </w:pPr>
      <w:r w:rsidRPr="007863DF">
        <w:rPr>
          <w:rFonts w:ascii="Calibri" w:hAnsi="Calibri" w:cs="Calibri"/>
          <w:sz w:val="24"/>
          <w:szCs w:val="24"/>
        </w:rPr>
        <w:lastRenderedPageBreak/>
        <w:t xml:space="preserve">Wykonawca zobowiązany jest zapewnić transport i utylizację odpadów powstałych podczas robót budowlanych. Koszty </w:t>
      </w:r>
      <w:r w:rsidR="00040B10">
        <w:rPr>
          <w:rFonts w:ascii="Calibri" w:hAnsi="Calibri" w:cs="Calibri"/>
          <w:sz w:val="24"/>
          <w:szCs w:val="24"/>
        </w:rPr>
        <w:t>muszą</w:t>
      </w:r>
      <w:r w:rsidRPr="007863DF">
        <w:rPr>
          <w:rFonts w:ascii="Calibri" w:hAnsi="Calibri" w:cs="Calibri"/>
          <w:sz w:val="24"/>
          <w:szCs w:val="24"/>
        </w:rPr>
        <w:t xml:space="preserve"> być uwzględnione w Cenie Kontraktowej. Poprzez utylizacje odpadów budowlanych w postaci gruzu z prac budowlanych, a także ziemi pochodzącej z wykopów rozumie się ich gospodarowanie, tj. zbieranie, transport oraz przetworzenie zgodnie z obowiązującymi przepisami prawa, w</w:t>
      </w:r>
      <w:r w:rsidR="00040B10">
        <w:rPr>
          <w:rFonts w:ascii="Calibri" w:hAnsi="Calibri" w:cs="Calibri"/>
          <w:sz w:val="24"/>
          <w:szCs w:val="24"/>
        </w:rPr>
        <w:t xml:space="preserve"> </w:t>
      </w:r>
      <w:r w:rsidRPr="007863DF">
        <w:rPr>
          <w:rFonts w:ascii="Calibri" w:hAnsi="Calibri" w:cs="Calibri"/>
          <w:sz w:val="24"/>
          <w:szCs w:val="24"/>
        </w:rPr>
        <w:t>szczególności z Ustawą o</w:t>
      </w:r>
      <w:r w:rsidR="00151C90">
        <w:rPr>
          <w:rFonts w:ascii="Calibri" w:hAnsi="Calibri" w:cs="Calibri"/>
          <w:sz w:val="24"/>
          <w:szCs w:val="24"/>
        </w:rPr>
        <w:t> </w:t>
      </w:r>
      <w:r w:rsidRPr="007863DF">
        <w:rPr>
          <w:rFonts w:ascii="Calibri" w:hAnsi="Calibri" w:cs="Calibri"/>
          <w:sz w:val="24"/>
          <w:szCs w:val="24"/>
        </w:rPr>
        <w:t>odpadach.  </w:t>
      </w:r>
    </w:p>
    <w:p w:rsidR="009B342B" w:rsidRDefault="009B342B" w:rsidP="0071306A">
      <w:pPr>
        <w:spacing w:after="0"/>
        <w:jc w:val="both"/>
        <w:rPr>
          <w:rFonts w:ascii="Calibri" w:hAnsi="Calibri" w:cs="Calibri"/>
          <w:sz w:val="24"/>
          <w:szCs w:val="24"/>
        </w:rPr>
      </w:pPr>
    </w:p>
    <w:p w:rsidR="004425CD" w:rsidRPr="007863DF" w:rsidRDefault="004425CD" w:rsidP="0071306A">
      <w:pPr>
        <w:spacing w:after="0"/>
        <w:jc w:val="both"/>
        <w:rPr>
          <w:rFonts w:ascii="Calibri" w:hAnsi="Calibri" w:cs="Calibri"/>
          <w:sz w:val="24"/>
          <w:szCs w:val="24"/>
        </w:rPr>
      </w:pPr>
    </w:p>
    <w:p w:rsidR="00350CCF" w:rsidRPr="007863DF" w:rsidRDefault="00040B10" w:rsidP="004425CD">
      <w:pPr>
        <w:pStyle w:val="Stopka"/>
        <w:numPr>
          <w:ilvl w:val="2"/>
          <w:numId w:val="1"/>
        </w:numPr>
        <w:spacing w:after="120"/>
        <w:ind w:left="680" w:hanging="680"/>
        <w:jc w:val="both"/>
        <w:outlineLvl w:val="2"/>
        <w:rPr>
          <w:rFonts w:ascii="Calibri" w:hAnsi="Calibri" w:cs="Calibri"/>
          <w:b/>
          <w:bCs/>
          <w:sz w:val="24"/>
          <w:szCs w:val="24"/>
        </w:rPr>
      </w:pPr>
      <w:bookmarkStart w:id="26" w:name="_Toc222840503"/>
      <w:r>
        <w:rPr>
          <w:rFonts w:ascii="Calibri" w:hAnsi="Calibri" w:cs="Calibri"/>
          <w:b/>
          <w:bCs/>
          <w:sz w:val="24"/>
          <w:szCs w:val="24"/>
        </w:rPr>
        <w:t>Materiały</w:t>
      </w:r>
      <w:bookmarkEnd w:id="26"/>
    </w:p>
    <w:p w:rsidR="00292472" w:rsidRPr="007863DF" w:rsidRDefault="00292472" w:rsidP="0071306A">
      <w:pPr>
        <w:spacing w:after="0"/>
        <w:jc w:val="both"/>
        <w:rPr>
          <w:rFonts w:ascii="Calibri" w:hAnsi="Calibri" w:cs="Calibri"/>
          <w:sz w:val="24"/>
          <w:szCs w:val="24"/>
        </w:rPr>
      </w:pPr>
      <w:r w:rsidRPr="007863DF">
        <w:rPr>
          <w:rFonts w:ascii="Calibri" w:hAnsi="Calibri" w:cs="Calibri"/>
          <w:sz w:val="24"/>
          <w:szCs w:val="24"/>
        </w:rPr>
        <w:t>Materiały, które w sposób trwały są szkodliwe dla otoczenia, nie będą dopuszczone do użycia. Nie dopuszcza się użycia materiałów wywołujących szkodliwe promieniowanie o stężeniu większym niż dopuszczalne, określone odpowiednimi przepisami. Wszelkie materiały odpadowe użyte do Robót będą miały świadectwo dopuszczenia, wydane przez uprawnioną jednostkę, jednoznacznie określającą brak szkodliwego oddziaływania tych materiałów na</w:t>
      </w:r>
      <w:r w:rsidR="005C17E2">
        <w:rPr>
          <w:rFonts w:ascii="Calibri" w:hAnsi="Calibri" w:cs="Calibri"/>
          <w:sz w:val="24"/>
          <w:szCs w:val="24"/>
        </w:rPr>
        <w:t> </w:t>
      </w:r>
      <w:r w:rsidRPr="007863DF">
        <w:rPr>
          <w:rFonts w:ascii="Calibri" w:hAnsi="Calibri" w:cs="Calibri"/>
          <w:sz w:val="24"/>
          <w:szCs w:val="24"/>
        </w:rPr>
        <w:t>środowisko. Materiały, które są szkodliwe dla otoczenia tylko w czasie robót, a po wbudowaniu ich szkodliwość zanika (np. materiały pylaste), mogą być użyte pod warunkiem przestrzegania wymagań technologicznych wbudowania.</w:t>
      </w:r>
    </w:p>
    <w:p w:rsidR="00292472" w:rsidRDefault="00292472" w:rsidP="0071306A">
      <w:pPr>
        <w:spacing w:after="0"/>
        <w:jc w:val="both"/>
        <w:outlineLvl w:val="2"/>
        <w:rPr>
          <w:rFonts w:ascii="Calibri" w:hAnsi="Calibri" w:cs="Calibri"/>
          <w:b/>
          <w:bCs/>
          <w:sz w:val="24"/>
          <w:szCs w:val="24"/>
        </w:rPr>
      </w:pPr>
    </w:p>
    <w:p w:rsidR="005C17E2" w:rsidRPr="007863DF" w:rsidRDefault="005C17E2" w:rsidP="0071306A">
      <w:pPr>
        <w:spacing w:after="0"/>
        <w:jc w:val="both"/>
        <w:outlineLvl w:val="2"/>
        <w:rPr>
          <w:rFonts w:ascii="Calibri" w:hAnsi="Calibri" w:cs="Calibri"/>
          <w:b/>
          <w:bCs/>
          <w:sz w:val="24"/>
          <w:szCs w:val="24"/>
        </w:rPr>
      </w:pPr>
    </w:p>
    <w:p w:rsidR="00292472" w:rsidRPr="007863DF" w:rsidRDefault="00292472" w:rsidP="005C17E2">
      <w:pPr>
        <w:pStyle w:val="Stopka"/>
        <w:numPr>
          <w:ilvl w:val="2"/>
          <w:numId w:val="1"/>
        </w:numPr>
        <w:spacing w:after="120"/>
        <w:ind w:left="680" w:hanging="680"/>
        <w:jc w:val="both"/>
        <w:outlineLvl w:val="2"/>
        <w:rPr>
          <w:rFonts w:ascii="Calibri" w:hAnsi="Calibri" w:cs="Calibri"/>
          <w:b/>
          <w:bCs/>
          <w:sz w:val="24"/>
          <w:szCs w:val="24"/>
        </w:rPr>
      </w:pPr>
      <w:bookmarkStart w:id="27" w:name="_Toc222840504"/>
      <w:r w:rsidRPr="007863DF">
        <w:rPr>
          <w:rFonts w:ascii="Calibri" w:hAnsi="Calibri" w:cs="Calibri"/>
          <w:b/>
          <w:bCs/>
          <w:sz w:val="24"/>
          <w:szCs w:val="24"/>
        </w:rPr>
        <w:t>Ochrona przeciwpożarowa</w:t>
      </w:r>
      <w:bookmarkEnd w:id="27"/>
    </w:p>
    <w:p w:rsidR="00822DBA" w:rsidRPr="007863DF" w:rsidRDefault="00822DBA" w:rsidP="0071306A">
      <w:pPr>
        <w:spacing w:after="0"/>
        <w:jc w:val="both"/>
        <w:rPr>
          <w:rFonts w:ascii="Calibri" w:hAnsi="Calibri" w:cs="Calibri"/>
          <w:sz w:val="24"/>
          <w:szCs w:val="24"/>
        </w:rPr>
      </w:pPr>
      <w:r w:rsidRPr="007863DF">
        <w:rPr>
          <w:rFonts w:ascii="Calibri" w:hAnsi="Calibri" w:cs="Calibri"/>
          <w:sz w:val="24"/>
          <w:szCs w:val="24"/>
        </w:rPr>
        <w:t>Wykonawca będzie przestrzegać przepisów ochrony przeciwpożarowej</w:t>
      </w:r>
      <w:r w:rsidR="00E77C7A" w:rsidRPr="007863DF">
        <w:rPr>
          <w:rFonts w:ascii="Calibri" w:hAnsi="Calibri" w:cs="Calibri"/>
          <w:sz w:val="24"/>
          <w:szCs w:val="24"/>
        </w:rPr>
        <w:t>, a w szczególności:</w:t>
      </w:r>
    </w:p>
    <w:p w:rsidR="00822DBA" w:rsidRPr="007863DF" w:rsidRDefault="00E77C7A" w:rsidP="009511D0">
      <w:pPr>
        <w:pStyle w:val="Stopka"/>
        <w:numPr>
          <w:ilvl w:val="0"/>
          <w:numId w:val="17"/>
        </w:numPr>
        <w:spacing w:after="0"/>
        <w:ind w:left="568" w:hanging="284"/>
        <w:jc w:val="both"/>
        <w:rPr>
          <w:rFonts w:ascii="Calibri" w:hAnsi="Calibri" w:cs="Calibri"/>
          <w:sz w:val="24"/>
          <w:szCs w:val="24"/>
        </w:rPr>
      </w:pPr>
      <w:r w:rsidRPr="007863DF">
        <w:rPr>
          <w:rFonts w:ascii="Calibri" w:hAnsi="Calibri" w:cs="Calibri"/>
          <w:sz w:val="24"/>
          <w:szCs w:val="24"/>
        </w:rPr>
        <w:t xml:space="preserve">Wykonawca </w:t>
      </w:r>
      <w:r w:rsidR="00822DBA" w:rsidRPr="007863DF">
        <w:rPr>
          <w:rFonts w:ascii="Calibri" w:hAnsi="Calibri" w:cs="Calibri"/>
          <w:sz w:val="24"/>
          <w:szCs w:val="24"/>
        </w:rPr>
        <w:t>będzie utrzymywać sprawny sprzęt przeciwpożarowy, wymagany przez odpowiednie przepisy, na terenie zaplecza budowy, w pomieszczeniach socjalnych</w:t>
      </w:r>
      <w:r w:rsidR="005C17E2">
        <w:rPr>
          <w:rFonts w:ascii="Calibri" w:hAnsi="Calibri" w:cs="Calibri"/>
          <w:sz w:val="24"/>
          <w:szCs w:val="24"/>
        </w:rPr>
        <w:t>.</w:t>
      </w:r>
    </w:p>
    <w:p w:rsidR="00822DBA" w:rsidRPr="007863DF" w:rsidRDefault="005C17E2" w:rsidP="005C17E2">
      <w:pPr>
        <w:numPr>
          <w:ilvl w:val="0"/>
          <w:numId w:val="12"/>
        </w:numPr>
        <w:spacing w:after="0"/>
        <w:ind w:left="568" w:hanging="284"/>
        <w:jc w:val="both"/>
        <w:rPr>
          <w:rFonts w:ascii="Calibri" w:hAnsi="Calibri" w:cs="Calibri"/>
          <w:sz w:val="24"/>
          <w:szCs w:val="24"/>
        </w:rPr>
      </w:pPr>
      <w:r>
        <w:rPr>
          <w:rFonts w:ascii="Calibri" w:hAnsi="Calibri" w:cs="Calibri"/>
          <w:sz w:val="24"/>
          <w:szCs w:val="24"/>
        </w:rPr>
        <w:t>M</w:t>
      </w:r>
      <w:r w:rsidR="00822DBA" w:rsidRPr="007863DF">
        <w:rPr>
          <w:rFonts w:ascii="Calibri" w:hAnsi="Calibri" w:cs="Calibri"/>
          <w:sz w:val="24"/>
          <w:szCs w:val="24"/>
        </w:rPr>
        <w:t>ateriały łatwopalne będą składowane w sposób zgodny z odpowiednimi przepisami i</w:t>
      </w:r>
      <w:r w:rsidR="00E77C7A" w:rsidRPr="007863DF">
        <w:rPr>
          <w:rFonts w:ascii="Calibri" w:hAnsi="Calibri" w:cs="Calibri"/>
          <w:sz w:val="24"/>
          <w:szCs w:val="24"/>
        </w:rPr>
        <w:t> </w:t>
      </w:r>
      <w:r w:rsidR="00822DBA" w:rsidRPr="007863DF">
        <w:rPr>
          <w:rFonts w:ascii="Calibri" w:hAnsi="Calibri" w:cs="Calibri"/>
          <w:sz w:val="24"/>
          <w:szCs w:val="24"/>
        </w:rPr>
        <w:t>zabezpieczone przed dostępem osób trzecich.</w:t>
      </w:r>
    </w:p>
    <w:p w:rsidR="00822DBA" w:rsidRPr="007863DF" w:rsidRDefault="00822DBA" w:rsidP="005C17E2">
      <w:pPr>
        <w:numPr>
          <w:ilvl w:val="0"/>
          <w:numId w:val="12"/>
        </w:numPr>
        <w:spacing w:after="0"/>
        <w:ind w:left="568" w:hanging="284"/>
        <w:jc w:val="both"/>
        <w:rPr>
          <w:rFonts w:ascii="Calibri" w:hAnsi="Calibri" w:cs="Calibri"/>
          <w:sz w:val="24"/>
          <w:szCs w:val="24"/>
        </w:rPr>
      </w:pPr>
      <w:r w:rsidRPr="007863DF">
        <w:rPr>
          <w:rFonts w:ascii="Calibri" w:hAnsi="Calibri" w:cs="Calibri"/>
          <w:sz w:val="24"/>
          <w:szCs w:val="24"/>
        </w:rPr>
        <w:t>Wykonawca będzie odpowiedzialny za wszelkie straty spowodowane pożarem wywołanym jako rezultat realizacji Robót albo przez personel Wykonawcy.</w:t>
      </w:r>
    </w:p>
    <w:p w:rsidR="007A6E79" w:rsidRDefault="007A6E79" w:rsidP="0071306A">
      <w:pPr>
        <w:spacing w:after="0"/>
        <w:jc w:val="both"/>
        <w:rPr>
          <w:rFonts w:ascii="Calibri" w:hAnsi="Calibri" w:cs="Calibri"/>
          <w:sz w:val="24"/>
          <w:szCs w:val="24"/>
        </w:rPr>
      </w:pPr>
    </w:p>
    <w:p w:rsidR="005C17E2" w:rsidRPr="007863DF" w:rsidRDefault="005C17E2" w:rsidP="0071306A">
      <w:pPr>
        <w:spacing w:after="0"/>
        <w:jc w:val="both"/>
        <w:rPr>
          <w:rFonts w:ascii="Calibri" w:hAnsi="Calibri" w:cs="Calibri"/>
          <w:sz w:val="24"/>
          <w:szCs w:val="24"/>
        </w:rPr>
      </w:pPr>
    </w:p>
    <w:p w:rsidR="0076208E" w:rsidRPr="007863DF" w:rsidRDefault="00292472" w:rsidP="005C17E2">
      <w:pPr>
        <w:pStyle w:val="Stopka"/>
        <w:numPr>
          <w:ilvl w:val="2"/>
          <w:numId w:val="1"/>
        </w:numPr>
        <w:spacing w:after="120"/>
        <w:ind w:left="680" w:hanging="680"/>
        <w:jc w:val="both"/>
        <w:outlineLvl w:val="2"/>
        <w:rPr>
          <w:rFonts w:ascii="Calibri" w:hAnsi="Calibri" w:cs="Calibri"/>
          <w:b/>
          <w:bCs/>
          <w:sz w:val="24"/>
          <w:szCs w:val="24"/>
        </w:rPr>
      </w:pPr>
      <w:bookmarkStart w:id="28" w:name="_Toc222840505"/>
      <w:r w:rsidRPr="007863DF">
        <w:rPr>
          <w:rFonts w:ascii="Calibri" w:hAnsi="Calibri" w:cs="Calibri"/>
          <w:b/>
          <w:bCs/>
          <w:sz w:val="24"/>
          <w:szCs w:val="24"/>
        </w:rPr>
        <w:t>Ochrona własności publicznej i prywatnej</w:t>
      </w:r>
      <w:bookmarkEnd w:id="28"/>
    </w:p>
    <w:p w:rsidR="00292472" w:rsidRPr="007863DF" w:rsidRDefault="00292472" w:rsidP="0071306A">
      <w:pPr>
        <w:spacing w:after="0"/>
        <w:jc w:val="both"/>
        <w:rPr>
          <w:rFonts w:ascii="Calibri" w:hAnsi="Calibri" w:cs="Calibri"/>
          <w:sz w:val="24"/>
          <w:szCs w:val="24"/>
        </w:rPr>
      </w:pPr>
      <w:r w:rsidRPr="007863DF">
        <w:rPr>
          <w:rFonts w:ascii="Calibri" w:hAnsi="Calibri" w:cs="Calibri"/>
          <w:sz w:val="24"/>
          <w:szCs w:val="24"/>
        </w:rPr>
        <w:t>Wykonawca odpowiada za ochronę instalacji na powierzchni ziemi i za urządzenia podziemne, takie jak: rurociągi, kable i</w:t>
      </w:r>
      <w:r w:rsidR="005C17E2">
        <w:rPr>
          <w:rFonts w:ascii="Calibri" w:hAnsi="Calibri" w:cs="Calibri"/>
          <w:sz w:val="24"/>
          <w:szCs w:val="24"/>
        </w:rPr>
        <w:t xml:space="preserve"> tym podobne</w:t>
      </w:r>
      <w:r w:rsidRPr="007863DF">
        <w:rPr>
          <w:rFonts w:ascii="Calibri" w:hAnsi="Calibri" w:cs="Calibri"/>
          <w:sz w:val="24"/>
          <w:szCs w:val="24"/>
        </w:rPr>
        <w:t xml:space="preserve"> oraz uzyska od odpowiednich władz będących właścicielami tych urządzeń potwierdzenie informacji dostarczonych mu przez Inwestora w</w:t>
      </w:r>
      <w:r w:rsidR="005C17E2">
        <w:rPr>
          <w:rFonts w:ascii="Calibri" w:hAnsi="Calibri" w:cs="Calibri"/>
          <w:sz w:val="24"/>
          <w:szCs w:val="24"/>
        </w:rPr>
        <w:t> </w:t>
      </w:r>
      <w:r w:rsidRPr="007863DF">
        <w:rPr>
          <w:rFonts w:ascii="Calibri" w:hAnsi="Calibri" w:cs="Calibri"/>
          <w:sz w:val="24"/>
          <w:szCs w:val="24"/>
        </w:rPr>
        <w:t>ramach planu ich lokalizacji. Wykonawca zapewni właściwe oznaczenie i zabezpieczenie przed uszkodzeniem tych instalacji i urządzeń w czasie trwania budowy. Uznaje się, że w cenę kontraktową włączone są wszelkie opłaty za nadzór użytkowników i właścicieli tych instalacji oraz urządzeń, jaki jest wymagany w okresie prowadzenia robót. Wykonawca zobowiązany jest umieścić w</w:t>
      </w:r>
      <w:r w:rsidR="00040B10">
        <w:rPr>
          <w:rFonts w:ascii="Calibri" w:hAnsi="Calibri" w:cs="Calibri"/>
          <w:sz w:val="24"/>
          <w:szCs w:val="24"/>
        </w:rPr>
        <w:t xml:space="preserve"> </w:t>
      </w:r>
      <w:r w:rsidRPr="007863DF">
        <w:rPr>
          <w:rFonts w:ascii="Calibri" w:hAnsi="Calibri" w:cs="Calibri"/>
          <w:sz w:val="24"/>
          <w:szCs w:val="24"/>
        </w:rPr>
        <w:t xml:space="preserve">swoim harmonogramie rezerwę czasową dla wszelkiego rodzaju robót, które mają być wykonane w zakresie </w:t>
      </w:r>
      <w:r w:rsidR="00040B10">
        <w:rPr>
          <w:rFonts w:ascii="Calibri" w:hAnsi="Calibri" w:cs="Calibri"/>
          <w:sz w:val="24"/>
          <w:szCs w:val="24"/>
        </w:rPr>
        <w:t xml:space="preserve">zabezpieczenia lub </w:t>
      </w:r>
      <w:r w:rsidRPr="007863DF">
        <w:rPr>
          <w:rFonts w:ascii="Calibri" w:hAnsi="Calibri" w:cs="Calibri"/>
          <w:sz w:val="24"/>
          <w:szCs w:val="24"/>
        </w:rPr>
        <w:t>przełożenia kolidujących sieci i urządzeń podziemnych i</w:t>
      </w:r>
      <w:r w:rsidR="005C17E2">
        <w:rPr>
          <w:rFonts w:ascii="Calibri" w:hAnsi="Calibri" w:cs="Calibri"/>
          <w:sz w:val="24"/>
          <w:szCs w:val="24"/>
        </w:rPr>
        <w:t> </w:t>
      </w:r>
      <w:r w:rsidRPr="007863DF">
        <w:rPr>
          <w:rFonts w:ascii="Calibri" w:hAnsi="Calibri" w:cs="Calibri"/>
          <w:sz w:val="24"/>
          <w:szCs w:val="24"/>
        </w:rPr>
        <w:t xml:space="preserve">powiadomić Inspektora i władze </w:t>
      </w:r>
      <w:r w:rsidRPr="007863DF">
        <w:rPr>
          <w:rFonts w:ascii="Calibri" w:hAnsi="Calibri" w:cs="Calibri"/>
          <w:sz w:val="24"/>
          <w:szCs w:val="24"/>
        </w:rPr>
        <w:lastRenderedPageBreak/>
        <w:t>lokalne o zamiarze rozpoczęcia robót z tym związanych. O</w:t>
      </w:r>
      <w:r w:rsidR="005C17E2">
        <w:rPr>
          <w:rFonts w:ascii="Calibri" w:hAnsi="Calibri" w:cs="Calibri"/>
          <w:sz w:val="24"/>
          <w:szCs w:val="24"/>
        </w:rPr>
        <w:t> </w:t>
      </w:r>
      <w:r w:rsidRPr="007863DF">
        <w:rPr>
          <w:rFonts w:ascii="Calibri" w:hAnsi="Calibri" w:cs="Calibri"/>
          <w:sz w:val="24"/>
          <w:szCs w:val="24"/>
        </w:rPr>
        <w:t>fakcie przypadkowego uszkodzenia tych instalacji Wykonawca bezzwłocznie powiadomi Inspektora i</w:t>
      </w:r>
      <w:r w:rsidR="00040B10">
        <w:rPr>
          <w:rFonts w:ascii="Calibri" w:hAnsi="Calibri" w:cs="Calibri"/>
          <w:sz w:val="24"/>
          <w:szCs w:val="24"/>
        </w:rPr>
        <w:t xml:space="preserve"> </w:t>
      </w:r>
      <w:r w:rsidRPr="007863DF">
        <w:rPr>
          <w:rFonts w:ascii="Calibri" w:hAnsi="Calibri" w:cs="Calibri"/>
          <w:sz w:val="24"/>
          <w:szCs w:val="24"/>
        </w:rPr>
        <w:t>zainteresowane służby oraz będzie z nimi współpracował dostarczając wszelkiej pomocy potrzebnej przy dokonywaniu napraw. Wykonawca będzie odpowiadać za wszelkie, spowodowane przez jego działania uszkodzenia sieci i urządzeń podziemnych właściwie wykazanych w dokumentach dostarczonych mu przez Inwestora.</w:t>
      </w:r>
    </w:p>
    <w:p w:rsidR="0076208E" w:rsidRDefault="0076208E" w:rsidP="0071306A">
      <w:pPr>
        <w:spacing w:after="0"/>
        <w:jc w:val="both"/>
        <w:rPr>
          <w:rFonts w:ascii="Calibri" w:hAnsi="Calibri" w:cs="Calibri"/>
          <w:sz w:val="24"/>
          <w:szCs w:val="24"/>
        </w:rPr>
      </w:pPr>
    </w:p>
    <w:p w:rsidR="005C17E2" w:rsidRPr="007863DF" w:rsidRDefault="005C17E2" w:rsidP="0071306A">
      <w:pPr>
        <w:spacing w:after="0"/>
        <w:jc w:val="both"/>
        <w:rPr>
          <w:rFonts w:ascii="Calibri" w:hAnsi="Calibri" w:cs="Calibri"/>
          <w:sz w:val="24"/>
          <w:szCs w:val="24"/>
        </w:rPr>
      </w:pPr>
    </w:p>
    <w:p w:rsidR="00822DBA" w:rsidRPr="007863DF" w:rsidRDefault="00822DBA" w:rsidP="005C17E2">
      <w:pPr>
        <w:pStyle w:val="Stopka"/>
        <w:numPr>
          <w:ilvl w:val="2"/>
          <w:numId w:val="1"/>
        </w:numPr>
        <w:spacing w:after="120"/>
        <w:ind w:left="680" w:hanging="680"/>
        <w:jc w:val="both"/>
        <w:outlineLvl w:val="2"/>
        <w:rPr>
          <w:rFonts w:ascii="Calibri" w:hAnsi="Calibri" w:cs="Calibri"/>
          <w:b/>
          <w:bCs/>
          <w:sz w:val="24"/>
          <w:szCs w:val="24"/>
        </w:rPr>
      </w:pPr>
      <w:bookmarkStart w:id="29" w:name="_Toc222840506"/>
      <w:r w:rsidRPr="007863DF">
        <w:rPr>
          <w:rFonts w:ascii="Calibri" w:hAnsi="Calibri" w:cs="Calibri"/>
          <w:b/>
          <w:bCs/>
          <w:sz w:val="24"/>
          <w:szCs w:val="24"/>
        </w:rPr>
        <w:t>Organizacja robót budowlanych</w:t>
      </w:r>
      <w:bookmarkEnd w:id="29"/>
    </w:p>
    <w:p w:rsidR="00822DBA" w:rsidRPr="007863DF" w:rsidRDefault="00822DBA" w:rsidP="0071306A">
      <w:pPr>
        <w:spacing w:after="0"/>
        <w:jc w:val="both"/>
        <w:rPr>
          <w:rFonts w:ascii="Calibri" w:hAnsi="Calibri" w:cs="Calibri"/>
          <w:sz w:val="24"/>
          <w:szCs w:val="24"/>
        </w:rPr>
      </w:pPr>
      <w:r w:rsidRPr="007863DF">
        <w:rPr>
          <w:rFonts w:ascii="Calibri" w:hAnsi="Calibri" w:cs="Calibri"/>
          <w:sz w:val="24"/>
          <w:szCs w:val="24"/>
        </w:rPr>
        <w:t>Zamawiający przekaże Wykonawcy protokolarnie teren budowy wraz ze znajdującymi się na</w:t>
      </w:r>
      <w:r w:rsidR="00E77C7A" w:rsidRPr="007863DF">
        <w:rPr>
          <w:rFonts w:ascii="Calibri" w:hAnsi="Calibri" w:cs="Calibri"/>
          <w:sz w:val="24"/>
          <w:szCs w:val="24"/>
        </w:rPr>
        <w:t> </w:t>
      </w:r>
      <w:r w:rsidRPr="007863DF">
        <w:rPr>
          <w:rFonts w:ascii="Calibri" w:hAnsi="Calibri" w:cs="Calibri"/>
          <w:sz w:val="24"/>
          <w:szCs w:val="24"/>
        </w:rPr>
        <w:t>nim obiektami budowlanymi, urządzeniami technicznymi, w terminie ustalonym w</w:t>
      </w:r>
      <w:r w:rsidR="00E77C7A" w:rsidRPr="007863DF">
        <w:rPr>
          <w:rFonts w:ascii="Calibri" w:hAnsi="Calibri" w:cs="Calibri"/>
          <w:sz w:val="24"/>
          <w:szCs w:val="24"/>
        </w:rPr>
        <w:t> </w:t>
      </w:r>
      <w:r w:rsidRPr="007863DF">
        <w:rPr>
          <w:rFonts w:ascii="Calibri" w:hAnsi="Calibri" w:cs="Calibri"/>
          <w:sz w:val="24"/>
          <w:szCs w:val="24"/>
        </w:rPr>
        <w:t xml:space="preserve">warunkach Umowy na wykonanie </w:t>
      </w:r>
      <w:r w:rsidR="005C17E2">
        <w:rPr>
          <w:rFonts w:ascii="Calibri" w:hAnsi="Calibri" w:cs="Calibri"/>
          <w:sz w:val="24"/>
          <w:szCs w:val="24"/>
        </w:rPr>
        <w:t>R</w:t>
      </w:r>
      <w:r w:rsidRPr="007863DF">
        <w:rPr>
          <w:rFonts w:ascii="Calibri" w:hAnsi="Calibri" w:cs="Calibri"/>
          <w:sz w:val="24"/>
          <w:szCs w:val="24"/>
        </w:rPr>
        <w:t xml:space="preserve">obót </w:t>
      </w:r>
      <w:r w:rsidR="005C17E2">
        <w:rPr>
          <w:rFonts w:ascii="Calibri" w:hAnsi="Calibri" w:cs="Calibri"/>
          <w:sz w:val="24"/>
          <w:szCs w:val="24"/>
        </w:rPr>
        <w:t>B</w:t>
      </w:r>
      <w:r w:rsidRPr="007863DF">
        <w:rPr>
          <w:rFonts w:ascii="Calibri" w:hAnsi="Calibri" w:cs="Calibri"/>
          <w:sz w:val="24"/>
          <w:szCs w:val="24"/>
        </w:rPr>
        <w:t>udowlanych. Wykonawca, w ramach umowy na wykonanie robót budowlanych, opracuje Harmonogram rzeczowo</w:t>
      </w:r>
      <w:r w:rsidR="005C17E2">
        <w:rPr>
          <w:rFonts w:ascii="Calibri" w:hAnsi="Calibri" w:cs="Calibri"/>
          <w:sz w:val="24"/>
          <w:szCs w:val="24"/>
        </w:rPr>
        <w:t> - </w:t>
      </w:r>
      <w:r w:rsidR="00292472" w:rsidRPr="007863DF">
        <w:rPr>
          <w:rFonts w:ascii="Calibri" w:hAnsi="Calibri" w:cs="Calibri"/>
          <w:sz w:val="24"/>
          <w:szCs w:val="24"/>
        </w:rPr>
        <w:t xml:space="preserve">finansowej </w:t>
      </w:r>
      <w:r w:rsidR="00040B10">
        <w:rPr>
          <w:rFonts w:ascii="Calibri" w:hAnsi="Calibri" w:cs="Calibri"/>
          <w:sz w:val="24"/>
          <w:szCs w:val="24"/>
        </w:rPr>
        <w:t xml:space="preserve">(HRF) </w:t>
      </w:r>
      <w:r w:rsidR="00292472" w:rsidRPr="007863DF">
        <w:rPr>
          <w:rFonts w:ascii="Calibri" w:hAnsi="Calibri" w:cs="Calibri"/>
          <w:sz w:val="24"/>
          <w:szCs w:val="24"/>
        </w:rPr>
        <w:t>organizacji</w:t>
      </w:r>
      <w:r w:rsidRPr="007863DF">
        <w:rPr>
          <w:rFonts w:ascii="Calibri" w:hAnsi="Calibri" w:cs="Calibri"/>
          <w:sz w:val="24"/>
          <w:szCs w:val="24"/>
        </w:rPr>
        <w:t xml:space="preserve"> robót budowlanych. Harmonogram rzeczowo</w:t>
      </w:r>
      <w:r w:rsidR="005C17E2">
        <w:rPr>
          <w:rFonts w:ascii="Calibri" w:hAnsi="Calibri" w:cs="Calibri"/>
          <w:sz w:val="24"/>
          <w:szCs w:val="24"/>
        </w:rPr>
        <w:t> - </w:t>
      </w:r>
      <w:r w:rsidRPr="007863DF">
        <w:rPr>
          <w:rFonts w:ascii="Calibri" w:hAnsi="Calibri" w:cs="Calibri"/>
          <w:sz w:val="24"/>
          <w:szCs w:val="24"/>
        </w:rPr>
        <w:t>finansowy obejmować będzie swoim zakresem całość zakresu robót objętego Umową wraz z planem sprzedaży tych robót. Harmonogram podlegać będzie zatwierdzeniu przez Zamawiającego.</w:t>
      </w:r>
      <w:r w:rsidR="00040B10">
        <w:rPr>
          <w:rFonts w:ascii="Calibri" w:hAnsi="Calibri" w:cs="Calibri"/>
          <w:sz w:val="24"/>
          <w:szCs w:val="24"/>
        </w:rPr>
        <w:t xml:space="preserve"> Termin przedłożenia HRF zostanie określony przez Zamawiającego w SWZ. W przypadku </w:t>
      </w:r>
      <w:proofErr w:type="spellStart"/>
      <w:r w:rsidR="00040B10">
        <w:rPr>
          <w:rFonts w:ascii="Calibri" w:hAnsi="Calibri" w:cs="Calibri"/>
          <w:sz w:val="24"/>
          <w:szCs w:val="24"/>
        </w:rPr>
        <w:t>wystapienia</w:t>
      </w:r>
      <w:proofErr w:type="spellEnd"/>
      <w:r w:rsidR="00040B10">
        <w:rPr>
          <w:rFonts w:ascii="Calibri" w:hAnsi="Calibri" w:cs="Calibri"/>
          <w:sz w:val="24"/>
          <w:szCs w:val="24"/>
        </w:rPr>
        <w:t xml:space="preserve"> zmian w zatwierdzonym HRF Wykonawca zobligowany jest przedłożyć Zamawiającemu nowy Harmonogram i uzyskać jego zatwierdzenie. </w:t>
      </w:r>
    </w:p>
    <w:p w:rsidR="001C3918" w:rsidRDefault="001C3918" w:rsidP="0071306A">
      <w:pPr>
        <w:spacing w:after="0"/>
        <w:jc w:val="both"/>
        <w:rPr>
          <w:rFonts w:ascii="Calibri" w:hAnsi="Calibri" w:cs="Calibri"/>
          <w:sz w:val="24"/>
          <w:szCs w:val="24"/>
        </w:rPr>
      </w:pPr>
    </w:p>
    <w:p w:rsidR="005C17E2" w:rsidRPr="007863DF" w:rsidRDefault="005C17E2" w:rsidP="0071306A">
      <w:pPr>
        <w:spacing w:after="0"/>
        <w:jc w:val="both"/>
        <w:rPr>
          <w:rFonts w:ascii="Calibri" w:hAnsi="Calibri" w:cs="Calibri"/>
          <w:sz w:val="24"/>
          <w:szCs w:val="24"/>
        </w:rPr>
      </w:pPr>
    </w:p>
    <w:p w:rsidR="007A6E79" w:rsidRPr="007863DF" w:rsidRDefault="001C3918" w:rsidP="005C17E2">
      <w:pPr>
        <w:pStyle w:val="Stopka"/>
        <w:numPr>
          <w:ilvl w:val="2"/>
          <w:numId w:val="1"/>
        </w:numPr>
        <w:spacing w:after="120"/>
        <w:ind w:left="680" w:hanging="680"/>
        <w:jc w:val="both"/>
        <w:outlineLvl w:val="2"/>
        <w:rPr>
          <w:rFonts w:ascii="Calibri" w:hAnsi="Calibri" w:cs="Calibri"/>
          <w:b/>
          <w:bCs/>
          <w:sz w:val="24"/>
          <w:szCs w:val="24"/>
        </w:rPr>
      </w:pPr>
      <w:bookmarkStart w:id="30" w:name="_Toc222840507"/>
      <w:r w:rsidRPr="007863DF">
        <w:rPr>
          <w:rFonts w:ascii="Calibri" w:hAnsi="Calibri" w:cs="Calibri"/>
          <w:b/>
          <w:bCs/>
          <w:sz w:val="24"/>
          <w:szCs w:val="24"/>
        </w:rPr>
        <w:t>Warunki dostawy urządzeń i materiałów</w:t>
      </w:r>
      <w:bookmarkEnd w:id="30"/>
    </w:p>
    <w:p w:rsidR="001C3918" w:rsidRPr="007863DF" w:rsidRDefault="001C3918" w:rsidP="0071306A">
      <w:pPr>
        <w:spacing w:after="0"/>
        <w:jc w:val="both"/>
        <w:rPr>
          <w:rFonts w:ascii="Calibri" w:hAnsi="Calibri" w:cs="Calibri"/>
          <w:sz w:val="24"/>
          <w:szCs w:val="24"/>
        </w:rPr>
      </w:pPr>
      <w:r w:rsidRPr="007863DF">
        <w:rPr>
          <w:rFonts w:ascii="Calibri" w:hAnsi="Calibri" w:cs="Calibri"/>
          <w:sz w:val="24"/>
          <w:szCs w:val="24"/>
        </w:rPr>
        <w:t xml:space="preserve">Wszystkie materiały dostarczone na budowę muszą posiadać stosowne do ich przeznaczenia świadectwa zgodności z obowiązującymi normami, </w:t>
      </w:r>
      <w:r w:rsidR="00805170">
        <w:rPr>
          <w:rFonts w:ascii="Calibri" w:hAnsi="Calibri" w:cs="Calibri"/>
          <w:sz w:val="24"/>
          <w:szCs w:val="24"/>
        </w:rPr>
        <w:t xml:space="preserve">krajowe oceny techniczne, </w:t>
      </w:r>
      <w:r w:rsidRPr="007863DF">
        <w:rPr>
          <w:rFonts w:ascii="Calibri" w:hAnsi="Calibri" w:cs="Calibri"/>
          <w:sz w:val="24"/>
          <w:szCs w:val="24"/>
        </w:rPr>
        <w:t xml:space="preserve">świadectwa jakości, </w:t>
      </w:r>
      <w:r w:rsidR="00805170">
        <w:rPr>
          <w:rFonts w:ascii="Calibri" w:hAnsi="Calibri" w:cs="Calibri"/>
          <w:sz w:val="24"/>
          <w:szCs w:val="24"/>
        </w:rPr>
        <w:t>deklaracje zgodności</w:t>
      </w:r>
      <w:r w:rsidRPr="007863DF">
        <w:rPr>
          <w:rFonts w:ascii="Calibri" w:hAnsi="Calibri" w:cs="Calibri"/>
          <w:sz w:val="24"/>
          <w:szCs w:val="24"/>
        </w:rPr>
        <w:t>, atesty PZH, karty gwarancyjne, instrukcje obsługi i</w:t>
      </w:r>
      <w:r w:rsidR="005C17E2">
        <w:rPr>
          <w:rFonts w:ascii="Calibri" w:hAnsi="Calibri" w:cs="Calibri"/>
          <w:sz w:val="24"/>
          <w:szCs w:val="24"/>
        </w:rPr>
        <w:t xml:space="preserve"> tym podobne dokumenty</w:t>
      </w:r>
      <w:r w:rsidRPr="007863DF">
        <w:rPr>
          <w:rFonts w:ascii="Calibri" w:hAnsi="Calibri" w:cs="Calibri"/>
          <w:sz w:val="24"/>
          <w:szCs w:val="24"/>
        </w:rPr>
        <w:t xml:space="preserve">. Dostarczone materiały podlegają sprawdzeniu pod względem ilości, kompletności i zgodności z danymi podanymi przez Producenta. </w:t>
      </w:r>
      <w:r w:rsidR="00805170">
        <w:rPr>
          <w:rFonts w:ascii="Calibri" w:hAnsi="Calibri" w:cs="Calibri"/>
          <w:sz w:val="24"/>
          <w:szCs w:val="24"/>
        </w:rPr>
        <w:t xml:space="preserve">Każdy towar dostarczony przez Wykonawcę na budowę podlega uprzedniemu zatwierdzeniu. Zatwierdzenie odbywać się będzie na podstawie Karty Zatwierdzenia Materiału (KZM). Wzór Karty Zatwierdzenia Materiału opracuje Wykonawca i uzgodni z Inspektorem Nadzoru. KZM powinna być opracowana w 3 egzemplarzach po jednym dla Wykonawcy, Inspektora Nadzoru i Zamawiającego. </w:t>
      </w:r>
      <w:r w:rsidRPr="007863DF">
        <w:rPr>
          <w:rFonts w:ascii="Calibri" w:hAnsi="Calibri" w:cs="Calibri"/>
          <w:sz w:val="24"/>
          <w:szCs w:val="24"/>
        </w:rPr>
        <w:t xml:space="preserve">Wykonawca powinien powiadomić Inwestora o proponowanych źródłach otrzymania materiałów </w:t>
      </w:r>
      <w:r w:rsidR="00805170">
        <w:rPr>
          <w:rFonts w:ascii="Calibri" w:hAnsi="Calibri" w:cs="Calibri"/>
          <w:sz w:val="24"/>
          <w:szCs w:val="24"/>
        </w:rPr>
        <w:t>przed rozpoczęciem ich dostawy.</w:t>
      </w:r>
    </w:p>
    <w:p w:rsidR="001C3918" w:rsidRDefault="001C3918" w:rsidP="0071306A">
      <w:pPr>
        <w:spacing w:after="0"/>
        <w:jc w:val="both"/>
        <w:rPr>
          <w:rFonts w:ascii="Calibri" w:hAnsi="Calibri" w:cs="Calibri"/>
          <w:sz w:val="24"/>
          <w:szCs w:val="24"/>
        </w:rPr>
      </w:pPr>
    </w:p>
    <w:p w:rsidR="005C17E2" w:rsidRPr="007863DF" w:rsidRDefault="005C17E2" w:rsidP="0071306A">
      <w:pPr>
        <w:spacing w:after="0"/>
        <w:jc w:val="both"/>
        <w:rPr>
          <w:rFonts w:ascii="Calibri" w:hAnsi="Calibri" w:cs="Calibri"/>
          <w:sz w:val="24"/>
          <w:szCs w:val="24"/>
        </w:rPr>
      </w:pPr>
    </w:p>
    <w:p w:rsidR="00822DBA" w:rsidRPr="007863DF" w:rsidRDefault="00822DBA" w:rsidP="005C17E2">
      <w:pPr>
        <w:pStyle w:val="Stopka"/>
        <w:numPr>
          <w:ilvl w:val="2"/>
          <w:numId w:val="1"/>
        </w:numPr>
        <w:spacing w:after="120"/>
        <w:ind w:left="680" w:hanging="680"/>
        <w:jc w:val="both"/>
        <w:outlineLvl w:val="2"/>
        <w:rPr>
          <w:rFonts w:ascii="Calibri" w:hAnsi="Calibri" w:cs="Calibri"/>
          <w:b/>
          <w:bCs/>
          <w:sz w:val="24"/>
          <w:szCs w:val="24"/>
        </w:rPr>
      </w:pPr>
      <w:bookmarkStart w:id="31" w:name="_Toc222840508"/>
      <w:r w:rsidRPr="007863DF">
        <w:rPr>
          <w:rFonts w:ascii="Calibri" w:hAnsi="Calibri" w:cs="Calibri"/>
          <w:b/>
          <w:bCs/>
          <w:sz w:val="24"/>
          <w:szCs w:val="24"/>
        </w:rPr>
        <w:t>Przestrzeganie przepisów BHP</w:t>
      </w:r>
      <w:bookmarkEnd w:id="31"/>
    </w:p>
    <w:p w:rsidR="00D05B01" w:rsidRPr="007863DF" w:rsidRDefault="00292472" w:rsidP="00CB79EC">
      <w:pPr>
        <w:spacing w:after="0"/>
        <w:jc w:val="both"/>
        <w:rPr>
          <w:rFonts w:ascii="Calibri" w:hAnsi="Calibri" w:cs="Calibri"/>
          <w:sz w:val="24"/>
          <w:szCs w:val="24"/>
        </w:rPr>
      </w:pPr>
      <w:r w:rsidRPr="007863DF">
        <w:rPr>
          <w:rFonts w:ascii="Calibri" w:hAnsi="Calibri" w:cs="Calibri"/>
          <w:sz w:val="24"/>
          <w:szCs w:val="24"/>
        </w:rPr>
        <w:t>Podczas realizacji Robót</w:t>
      </w:r>
      <w:r w:rsidR="00BD2575">
        <w:rPr>
          <w:rFonts w:ascii="Calibri" w:hAnsi="Calibri" w:cs="Calibri"/>
          <w:sz w:val="24"/>
          <w:szCs w:val="24"/>
        </w:rPr>
        <w:t xml:space="preserve"> </w:t>
      </w:r>
      <w:r w:rsidRPr="007863DF">
        <w:rPr>
          <w:rFonts w:ascii="Calibri" w:hAnsi="Calibri" w:cs="Calibri"/>
          <w:sz w:val="24"/>
          <w:szCs w:val="24"/>
        </w:rPr>
        <w:t xml:space="preserve">Wykonawca będzie przestrzegał wszystkie przepisy dotyczące bezpieczeństwa i higieny pracy oraz bezpieczeństwa i ochrony zdrowia. W szczególności Wykonawca ma obowiązek zadbać o zdrowie i bezpieczeństwo swych pracowników i zapewnić właściwe warunki pracy i warunki sanitarne. Wykonawca w szczególności jest </w:t>
      </w:r>
      <w:r w:rsidRPr="007863DF">
        <w:rPr>
          <w:rFonts w:ascii="Calibri" w:hAnsi="Calibri" w:cs="Calibri"/>
          <w:sz w:val="24"/>
          <w:szCs w:val="24"/>
        </w:rPr>
        <w:lastRenderedPageBreak/>
        <w:t>zobowiązany wykluczyć pracę personelu w warunkach niebezpiecznych, szkodliwych dla zdrowia i</w:t>
      </w:r>
      <w:r w:rsidR="005E7436">
        <w:rPr>
          <w:rFonts w:ascii="Calibri" w:hAnsi="Calibri" w:cs="Calibri"/>
          <w:sz w:val="24"/>
          <w:szCs w:val="24"/>
        </w:rPr>
        <w:t> n</w:t>
      </w:r>
      <w:r w:rsidRPr="007863DF">
        <w:rPr>
          <w:rFonts w:ascii="Calibri" w:hAnsi="Calibri" w:cs="Calibri"/>
          <w:sz w:val="24"/>
          <w:szCs w:val="24"/>
        </w:rPr>
        <w:t xml:space="preserve">iespełniających odpowiednich wymagań sanitarnych. Wykonawca zapewni i będzie utrzymywał wszelkie urządzenia zabezpieczające, socjalne oraz sprzęt i odpowiednią odzież dla ochrony życia i zdrowia osób zatrudnionych na budowie oraz dla zapewnienia bezpieczeństwa publicznego. Uznaje się, że wszelkie koszty związane z wypełnieniem wymagań bezpieczeństwa określonych powyżej, są uwzględnione w cenie Kontraktu. </w:t>
      </w:r>
    </w:p>
    <w:p w:rsidR="00D05B01" w:rsidRPr="007863DF" w:rsidRDefault="00D05B01" w:rsidP="0071306A">
      <w:pPr>
        <w:spacing w:after="0"/>
        <w:jc w:val="both"/>
        <w:rPr>
          <w:rFonts w:ascii="Calibri" w:hAnsi="Calibri" w:cs="Calibri"/>
          <w:sz w:val="24"/>
          <w:szCs w:val="24"/>
        </w:rPr>
      </w:pPr>
      <w:r w:rsidRPr="007863DF">
        <w:rPr>
          <w:rFonts w:ascii="Calibri" w:hAnsi="Calibri" w:cs="Calibri"/>
          <w:sz w:val="24"/>
          <w:szCs w:val="24"/>
        </w:rPr>
        <w:t xml:space="preserve">Do obowiązku </w:t>
      </w:r>
      <w:r w:rsidR="005C17E2">
        <w:rPr>
          <w:rFonts w:ascii="Calibri" w:hAnsi="Calibri" w:cs="Calibri"/>
          <w:sz w:val="24"/>
          <w:szCs w:val="24"/>
        </w:rPr>
        <w:t>W</w:t>
      </w:r>
      <w:r w:rsidRPr="007863DF">
        <w:rPr>
          <w:rFonts w:ascii="Calibri" w:hAnsi="Calibri" w:cs="Calibri"/>
          <w:sz w:val="24"/>
          <w:szCs w:val="24"/>
        </w:rPr>
        <w:t xml:space="preserve">ykonawcy </w:t>
      </w:r>
      <w:r w:rsidR="005C17E2">
        <w:rPr>
          <w:rFonts w:ascii="Calibri" w:hAnsi="Calibri" w:cs="Calibri"/>
          <w:sz w:val="24"/>
          <w:szCs w:val="24"/>
        </w:rPr>
        <w:t>R</w:t>
      </w:r>
      <w:r w:rsidRPr="007863DF">
        <w:rPr>
          <w:rFonts w:ascii="Calibri" w:hAnsi="Calibri" w:cs="Calibri"/>
          <w:sz w:val="24"/>
          <w:szCs w:val="24"/>
        </w:rPr>
        <w:t>obót należy:</w:t>
      </w:r>
    </w:p>
    <w:p w:rsidR="00D05B01" w:rsidRPr="007863DF" w:rsidRDefault="00D05B01" w:rsidP="005C17E2">
      <w:pPr>
        <w:numPr>
          <w:ilvl w:val="0"/>
          <w:numId w:val="12"/>
        </w:numPr>
        <w:spacing w:after="0"/>
        <w:ind w:left="568" w:hanging="284"/>
        <w:jc w:val="both"/>
        <w:rPr>
          <w:rFonts w:ascii="Calibri" w:hAnsi="Calibri" w:cs="Calibri"/>
          <w:sz w:val="24"/>
          <w:szCs w:val="24"/>
        </w:rPr>
      </w:pPr>
      <w:r w:rsidRPr="007863DF">
        <w:rPr>
          <w:rFonts w:ascii="Calibri" w:hAnsi="Calibri" w:cs="Calibri"/>
          <w:sz w:val="24"/>
          <w:szCs w:val="24"/>
        </w:rPr>
        <w:t>zastosowanie niezbędnych środków bezpieczeństwa i higieny pracy,</w:t>
      </w:r>
    </w:p>
    <w:p w:rsidR="00D05B01" w:rsidRPr="007863DF" w:rsidRDefault="00D05B01" w:rsidP="005C17E2">
      <w:pPr>
        <w:numPr>
          <w:ilvl w:val="0"/>
          <w:numId w:val="12"/>
        </w:numPr>
        <w:spacing w:after="0"/>
        <w:ind w:left="568" w:hanging="284"/>
        <w:jc w:val="both"/>
        <w:rPr>
          <w:rFonts w:ascii="Calibri" w:hAnsi="Calibri" w:cs="Calibri"/>
          <w:sz w:val="24"/>
          <w:szCs w:val="24"/>
        </w:rPr>
      </w:pPr>
      <w:r w:rsidRPr="007863DF">
        <w:rPr>
          <w:rFonts w:ascii="Calibri" w:hAnsi="Calibri" w:cs="Calibri"/>
          <w:sz w:val="24"/>
          <w:szCs w:val="24"/>
        </w:rPr>
        <w:t xml:space="preserve">zabezpieczenie miejsca pracy przed pożarem i wyposażenie w sprzęt </w:t>
      </w:r>
      <w:r w:rsidR="005E7436">
        <w:rPr>
          <w:rFonts w:ascii="Calibri" w:hAnsi="Calibri" w:cs="Calibri"/>
          <w:sz w:val="24"/>
          <w:szCs w:val="24"/>
        </w:rPr>
        <w:t>P</w:t>
      </w:r>
      <w:r w:rsidRPr="007863DF">
        <w:rPr>
          <w:rFonts w:ascii="Calibri" w:hAnsi="Calibri" w:cs="Calibri"/>
          <w:sz w:val="24"/>
          <w:szCs w:val="24"/>
        </w:rPr>
        <w:t>-</w:t>
      </w:r>
      <w:proofErr w:type="spellStart"/>
      <w:r w:rsidRPr="007863DF">
        <w:rPr>
          <w:rFonts w:ascii="Calibri" w:hAnsi="Calibri" w:cs="Calibri"/>
          <w:sz w:val="24"/>
          <w:szCs w:val="24"/>
        </w:rPr>
        <w:t>poż</w:t>
      </w:r>
      <w:proofErr w:type="spellEnd"/>
      <w:r w:rsidRPr="007863DF">
        <w:rPr>
          <w:rFonts w:ascii="Calibri" w:hAnsi="Calibri" w:cs="Calibri"/>
          <w:sz w:val="24"/>
          <w:szCs w:val="24"/>
        </w:rPr>
        <w:t>,</w:t>
      </w:r>
    </w:p>
    <w:p w:rsidR="00D05B01" w:rsidRPr="007863DF" w:rsidRDefault="00D05B01" w:rsidP="005C17E2">
      <w:pPr>
        <w:numPr>
          <w:ilvl w:val="0"/>
          <w:numId w:val="12"/>
        </w:numPr>
        <w:spacing w:after="0"/>
        <w:ind w:left="568" w:hanging="284"/>
        <w:jc w:val="both"/>
        <w:rPr>
          <w:rFonts w:ascii="Calibri" w:hAnsi="Calibri" w:cs="Calibri"/>
          <w:sz w:val="24"/>
          <w:szCs w:val="24"/>
        </w:rPr>
      </w:pPr>
      <w:r w:rsidRPr="007863DF">
        <w:rPr>
          <w:rFonts w:ascii="Calibri" w:hAnsi="Calibri" w:cs="Calibri"/>
          <w:sz w:val="24"/>
          <w:szCs w:val="24"/>
        </w:rPr>
        <w:t>ogrodzenie terenu lub zabezpieczenie zastawami ochronnymi i oznakowanie w porze nocnej,</w:t>
      </w:r>
    </w:p>
    <w:p w:rsidR="00D05B01" w:rsidRPr="007863DF" w:rsidRDefault="00D05B01" w:rsidP="005C17E2">
      <w:pPr>
        <w:numPr>
          <w:ilvl w:val="0"/>
          <w:numId w:val="12"/>
        </w:numPr>
        <w:spacing w:after="0"/>
        <w:ind w:left="568" w:hanging="284"/>
        <w:jc w:val="both"/>
        <w:rPr>
          <w:rFonts w:ascii="Calibri" w:hAnsi="Calibri" w:cs="Calibri"/>
          <w:sz w:val="24"/>
          <w:szCs w:val="24"/>
        </w:rPr>
      </w:pPr>
      <w:r w:rsidRPr="007863DF">
        <w:rPr>
          <w:rFonts w:ascii="Calibri" w:hAnsi="Calibri" w:cs="Calibri"/>
          <w:sz w:val="24"/>
          <w:szCs w:val="24"/>
        </w:rPr>
        <w:t>zapewnienie urządzeń zabezpieczających i środków ochrony indywidualnej dla pracowników,</w:t>
      </w:r>
    </w:p>
    <w:p w:rsidR="00D05B01" w:rsidRPr="007863DF" w:rsidRDefault="00D05B01" w:rsidP="005C17E2">
      <w:pPr>
        <w:numPr>
          <w:ilvl w:val="0"/>
          <w:numId w:val="12"/>
        </w:numPr>
        <w:spacing w:after="0"/>
        <w:ind w:left="568" w:hanging="284"/>
        <w:jc w:val="both"/>
        <w:rPr>
          <w:rFonts w:ascii="Calibri" w:hAnsi="Calibri" w:cs="Calibri"/>
          <w:sz w:val="24"/>
          <w:szCs w:val="24"/>
        </w:rPr>
      </w:pPr>
      <w:r w:rsidRPr="007863DF">
        <w:rPr>
          <w:rFonts w:ascii="Calibri" w:hAnsi="Calibri" w:cs="Calibri"/>
          <w:sz w:val="24"/>
          <w:szCs w:val="24"/>
        </w:rPr>
        <w:t>prowadzenie pomiarów składu powietrza w miejscach potencjalnego zagrożenia gazowego zawsze przed przystąpieniem i w trakcie wykonywania prac</w:t>
      </w:r>
      <w:r w:rsidR="005E7436">
        <w:rPr>
          <w:rFonts w:ascii="Calibri" w:hAnsi="Calibri" w:cs="Calibri"/>
          <w:sz w:val="24"/>
          <w:szCs w:val="24"/>
        </w:rPr>
        <w:t>,</w:t>
      </w:r>
    </w:p>
    <w:p w:rsidR="00D05B01" w:rsidRPr="007863DF" w:rsidRDefault="00D05B01" w:rsidP="005C17E2">
      <w:pPr>
        <w:numPr>
          <w:ilvl w:val="0"/>
          <w:numId w:val="12"/>
        </w:numPr>
        <w:spacing w:after="0"/>
        <w:ind w:left="568" w:hanging="284"/>
        <w:jc w:val="both"/>
        <w:rPr>
          <w:rFonts w:ascii="Calibri" w:hAnsi="Calibri" w:cs="Calibri"/>
          <w:sz w:val="24"/>
          <w:szCs w:val="24"/>
        </w:rPr>
      </w:pPr>
      <w:r w:rsidRPr="007863DF">
        <w:rPr>
          <w:rFonts w:ascii="Calibri" w:hAnsi="Calibri" w:cs="Calibri"/>
          <w:sz w:val="24"/>
          <w:szCs w:val="24"/>
        </w:rPr>
        <w:t>w projekcie organizacji robót uwzględnienie bezpiecznych metod wykonywania prac oraz sposobów zabezpieczenia pracowników i mienia zakładowego</w:t>
      </w:r>
      <w:r w:rsidR="005E7436">
        <w:rPr>
          <w:rFonts w:ascii="Calibri" w:hAnsi="Calibri" w:cs="Calibri"/>
          <w:sz w:val="24"/>
          <w:szCs w:val="24"/>
        </w:rPr>
        <w:t>,</w:t>
      </w:r>
    </w:p>
    <w:p w:rsidR="00D05B01" w:rsidRPr="007863DF" w:rsidRDefault="00D05B01" w:rsidP="005C17E2">
      <w:pPr>
        <w:numPr>
          <w:ilvl w:val="0"/>
          <w:numId w:val="12"/>
        </w:numPr>
        <w:spacing w:after="0"/>
        <w:ind w:left="568" w:hanging="284"/>
        <w:jc w:val="both"/>
        <w:rPr>
          <w:rFonts w:ascii="Calibri" w:hAnsi="Calibri" w:cs="Calibri"/>
          <w:sz w:val="24"/>
          <w:szCs w:val="24"/>
        </w:rPr>
      </w:pPr>
      <w:r w:rsidRPr="007863DF">
        <w:rPr>
          <w:rFonts w:ascii="Calibri" w:hAnsi="Calibri" w:cs="Calibri"/>
          <w:sz w:val="24"/>
          <w:szCs w:val="24"/>
        </w:rPr>
        <w:t xml:space="preserve">przeszkolenie swoich pracowników z zakresu zagrożeń występujących </w:t>
      </w:r>
      <w:r w:rsidR="00CB79EC">
        <w:rPr>
          <w:rFonts w:ascii="Calibri" w:hAnsi="Calibri" w:cs="Calibri"/>
          <w:sz w:val="24"/>
          <w:szCs w:val="24"/>
        </w:rPr>
        <w:t>na budowie</w:t>
      </w:r>
      <w:r w:rsidRPr="007863DF">
        <w:rPr>
          <w:rFonts w:ascii="Calibri" w:hAnsi="Calibri" w:cs="Calibri"/>
          <w:sz w:val="24"/>
          <w:szCs w:val="24"/>
        </w:rPr>
        <w:t>.</w:t>
      </w:r>
    </w:p>
    <w:p w:rsidR="00E77C7A" w:rsidRDefault="00E77C7A" w:rsidP="0071306A">
      <w:pPr>
        <w:spacing w:after="0"/>
        <w:jc w:val="both"/>
        <w:rPr>
          <w:rFonts w:ascii="Calibri" w:hAnsi="Calibri" w:cs="Calibri"/>
          <w:sz w:val="24"/>
          <w:szCs w:val="24"/>
        </w:rPr>
      </w:pPr>
    </w:p>
    <w:p w:rsidR="005C17E2" w:rsidRPr="007863DF" w:rsidRDefault="005C17E2" w:rsidP="0071306A">
      <w:pPr>
        <w:spacing w:after="0"/>
        <w:jc w:val="both"/>
        <w:rPr>
          <w:rFonts w:ascii="Calibri" w:hAnsi="Calibri" w:cs="Calibri"/>
          <w:sz w:val="24"/>
          <w:szCs w:val="24"/>
        </w:rPr>
      </w:pPr>
    </w:p>
    <w:p w:rsidR="00822DBA" w:rsidRPr="007863DF" w:rsidRDefault="00D05B01" w:rsidP="005C17E2">
      <w:pPr>
        <w:pStyle w:val="Stopka"/>
        <w:numPr>
          <w:ilvl w:val="2"/>
          <w:numId w:val="1"/>
        </w:numPr>
        <w:spacing w:after="120"/>
        <w:ind w:left="680" w:hanging="680"/>
        <w:jc w:val="both"/>
        <w:outlineLvl w:val="2"/>
        <w:rPr>
          <w:rFonts w:ascii="Calibri" w:hAnsi="Calibri" w:cs="Calibri"/>
          <w:b/>
          <w:bCs/>
          <w:sz w:val="24"/>
          <w:szCs w:val="24"/>
        </w:rPr>
      </w:pPr>
      <w:bookmarkStart w:id="32" w:name="_Toc222840509"/>
      <w:r w:rsidRPr="007863DF">
        <w:rPr>
          <w:rFonts w:ascii="Calibri" w:hAnsi="Calibri" w:cs="Calibri"/>
          <w:b/>
          <w:bCs/>
          <w:sz w:val="24"/>
          <w:szCs w:val="24"/>
        </w:rPr>
        <w:t>Ochrona i utrzymanie robót</w:t>
      </w:r>
      <w:bookmarkEnd w:id="32"/>
    </w:p>
    <w:p w:rsidR="00D05B01" w:rsidRDefault="00D05B01" w:rsidP="0071306A">
      <w:pPr>
        <w:spacing w:after="0"/>
        <w:jc w:val="both"/>
        <w:rPr>
          <w:rFonts w:ascii="Calibri" w:hAnsi="Calibri" w:cs="Calibri"/>
          <w:sz w:val="24"/>
          <w:szCs w:val="24"/>
        </w:rPr>
      </w:pPr>
      <w:r w:rsidRPr="007863DF">
        <w:rPr>
          <w:rFonts w:ascii="Calibri" w:hAnsi="Calibri" w:cs="Calibri"/>
          <w:sz w:val="24"/>
          <w:szCs w:val="24"/>
        </w:rPr>
        <w:t xml:space="preserve">Wykonawca będzie odpowiedzialny za ochronę Robót i za wszelkie materiały i urządzenia używane do Robót </w:t>
      </w:r>
      <w:r w:rsidR="00CB79EC">
        <w:rPr>
          <w:rFonts w:ascii="Calibri" w:hAnsi="Calibri" w:cs="Calibri"/>
          <w:sz w:val="24"/>
          <w:szCs w:val="24"/>
        </w:rPr>
        <w:t xml:space="preserve">i całość terenu budowy </w:t>
      </w:r>
      <w:r w:rsidRPr="007863DF">
        <w:rPr>
          <w:rFonts w:ascii="Calibri" w:hAnsi="Calibri" w:cs="Calibri"/>
          <w:sz w:val="24"/>
          <w:szCs w:val="24"/>
        </w:rPr>
        <w:t xml:space="preserve">od </w:t>
      </w:r>
      <w:r w:rsidR="00CB79EC">
        <w:rPr>
          <w:rFonts w:ascii="Calibri" w:hAnsi="Calibri" w:cs="Calibri"/>
          <w:sz w:val="24"/>
          <w:szCs w:val="24"/>
        </w:rPr>
        <w:t>przekazania terenu budowy przez Zamawiającego do podpisania końcowego protokołu odbioru robót</w:t>
      </w:r>
      <w:r w:rsidRPr="007863DF">
        <w:rPr>
          <w:rFonts w:ascii="Calibri" w:hAnsi="Calibri" w:cs="Calibri"/>
          <w:sz w:val="24"/>
          <w:szCs w:val="24"/>
        </w:rPr>
        <w:t>. Utrzymanie powinno być prowadzone w taki sposób, aby budowa lub jej elementy były w zadow</w:t>
      </w:r>
      <w:r w:rsidR="00CB79EC">
        <w:rPr>
          <w:rFonts w:ascii="Calibri" w:hAnsi="Calibri" w:cs="Calibri"/>
          <w:sz w:val="24"/>
          <w:szCs w:val="24"/>
        </w:rPr>
        <w:t>alającym stanie przez cały czas</w:t>
      </w:r>
      <w:r w:rsidRPr="007863DF">
        <w:rPr>
          <w:rFonts w:ascii="Calibri" w:hAnsi="Calibri" w:cs="Calibri"/>
          <w:sz w:val="24"/>
          <w:szCs w:val="24"/>
        </w:rPr>
        <w:t>. W okresie od przekazania Terenu Budowy do Przejęcia Robót Wykonawca odpowiada przed właścicielem nieruchomości za szkody powstałe na tym terenie z jego winy. Wykonawca zobowiązany jest również do przyjmowania i wyjaśniania skarg i wniosków eksploatatora obiektu w związku z powstałymi szkodami. Jeśli</w:t>
      </w:r>
      <w:r w:rsidR="005C17E2">
        <w:rPr>
          <w:rFonts w:ascii="Calibri" w:hAnsi="Calibri" w:cs="Calibri"/>
          <w:sz w:val="24"/>
          <w:szCs w:val="24"/>
        </w:rPr>
        <w:t> </w:t>
      </w:r>
      <w:r w:rsidRPr="007863DF">
        <w:rPr>
          <w:rFonts w:ascii="Calibri" w:hAnsi="Calibri" w:cs="Calibri"/>
          <w:sz w:val="24"/>
          <w:szCs w:val="24"/>
        </w:rPr>
        <w:t xml:space="preserve">Wykonawca w jakimkolwiek czasie zaniedba utrzymanie, to na polecenie Inspektora powinien przystąpić do utrzymania Robót nie później niż w 72 godziny po otrzymaniu takiego polecenia. W przeciwnym razie Inspektor może natychmiast zatrzymać Roboty. </w:t>
      </w:r>
    </w:p>
    <w:p w:rsidR="006A44D3" w:rsidRPr="007863DF" w:rsidRDefault="006A44D3" w:rsidP="0071306A">
      <w:pPr>
        <w:spacing w:after="0"/>
        <w:jc w:val="both"/>
        <w:rPr>
          <w:rFonts w:ascii="Calibri" w:hAnsi="Calibri" w:cs="Calibri"/>
          <w:sz w:val="24"/>
          <w:szCs w:val="24"/>
        </w:rPr>
      </w:pPr>
    </w:p>
    <w:p w:rsidR="00E77C7A" w:rsidRDefault="00E77C7A" w:rsidP="0071306A">
      <w:pPr>
        <w:spacing w:after="0"/>
        <w:jc w:val="both"/>
        <w:rPr>
          <w:rFonts w:ascii="Calibri" w:hAnsi="Calibri" w:cs="Calibri"/>
          <w:sz w:val="24"/>
          <w:szCs w:val="24"/>
        </w:rPr>
      </w:pPr>
    </w:p>
    <w:p w:rsidR="00021C5E" w:rsidRPr="007863DF" w:rsidRDefault="00021C5E" w:rsidP="005C17E2">
      <w:pPr>
        <w:pStyle w:val="Stopka"/>
        <w:numPr>
          <w:ilvl w:val="2"/>
          <w:numId w:val="1"/>
        </w:numPr>
        <w:spacing w:after="120"/>
        <w:ind w:left="680" w:hanging="680"/>
        <w:jc w:val="both"/>
        <w:outlineLvl w:val="2"/>
        <w:rPr>
          <w:rFonts w:ascii="Calibri" w:hAnsi="Calibri" w:cs="Calibri"/>
          <w:b/>
          <w:bCs/>
          <w:sz w:val="24"/>
          <w:szCs w:val="24"/>
        </w:rPr>
      </w:pPr>
      <w:bookmarkStart w:id="33" w:name="_Toc222840510"/>
      <w:r w:rsidRPr="007863DF">
        <w:rPr>
          <w:rFonts w:ascii="Calibri" w:hAnsi="Calibri" w:cs="Calibri"/>
          <w:b/>
          <w:bCs/>
          <w:sz w:val="24"/>
          <w:szCs w:val="24"/>
        </w:rPr>
        <w:t>Pracownicy</w:t>
      </w:r>
      <w:bookmarkEnd w:id="33"/>
    </w:p>
    <w:p w:rsidR="00021C5E" w:rsidRPr="007863DF" w:rsidRDefault="00021C5E" w:rsidP="0071306A">
      <w:pPr>
        <w:spacing w:after="0"/>
        <w:jc w:val="both"/>
        <w:rPr>
          <w:rFonts w:ascii="Calibri" w:hAnsi="Calibri" w:cs="Calibri"/>
          <w:sz w:val="24"/>
          <w:szCs w:val="24"/>
        </w:rPr>
      </w:pPr>
      <w:r w:rsidRPr="007863DF">
        <w:rPr>
          <w:rFonts w:ascii="Calibri" w:hAnsi="Calibri" w:cs="Calibri"/>
          <w:sz w:val="24"/>
          <w:szCs w:val="24"/>
        </w:rPr>
        <w:t>W celu realizacji robót Wykonawca zobowiązany jest do zatrudnienia personelu o</w:t>
      </w:r>
      <w:r w:rsidR="00E77C7A" w:rsidRPr="007863DF">
        <w:rPr>
          <w:rFonts w:ascii="Calibri" w:hAnsi="Calibri" w:cs="Calibri"/>
          <w:sz w:val="24"/>
          <w:szCs w:val="24"/>
        </w:rPr>
        <w:t> </w:t>
      </w:r>
      <w:r w:rsidRPr="007863DF">
        <w:rPr>
          <w:rFonts w:ascii="Calibri" w:hAnsi="Calibri" w:cs="Calibri"/>
          <w:sz w:val="24"/>
          <w:szCs w:val="24"/>
        </w:rPr>
        <w:t>odpowiednich kwalifikacjach zawodowych i doświadczeniu</w:t>
      </w:r>
      <w:r w:rsidR="00D06DC4" w:rsidRPr="007863DF">
        <w:rPr>
          <w:rFonts w:ascii="Calibri" w:hAnsi="Calibri" w:cs="Calibri"/>
          <w:sz w:val="24"/>
          <w:szCs w:val="24"/>
        </w:rPr>
        <w:t xml:space="preserve">. </w:t>
      </w:r>
      <w:r w:rsidRPr="007863DF">
        <w:rPr>
          <w:rFonts w:ascii="Calibri" w:hAnsi="Calibri" w:cs="Calibri"/>
          <w:sz w:val="24"/>
          <w:szCs w:val="24"/>
        </w:rPr>
        <w:t>Robotnicy i personel techniczny przebywający stale na terenie budowy powinni używać odpowiednich i ujednoliconych roboczych uniformów lub kombinezonów</w:t>
      </w:r>
      <w:r w:rsidR="00D06DC4" w:rsidRPr="007863DF">
        <w:rPr>
          <w:rFonts w:ascii="Calibri" w:hAnsi="Calibri" w:cs="Calibri"/>
          <w:sz w:val="24"/>
          <w:szCs w:val="24"/>
        </w:rPr>
        <w:t xml:space="preserve">, </w:t>
      </w:r>
      <w:r w:rsidRPr="007863DF">
        <w:rPr>
          <w:rFonts w:ascii="Calibri" w:hAnsi="Calibri" w:cs="Calibri"/>
          <w:sz w:val="24"/>
          <w:szCs w:val="24"/>
        </w:rPr>
        <w:t>na których winna być umieszczona nazwa Wykonawcy</w:t>
      </w:r>
      <w:r w:rsidR="00D06DC4" w:rsidRPr="007863DF">
        <w:rPr>
          <w:rFonts w:ascii="Calibri" w:hAnsi="Calibri" w:cs="Calibri"/>
          <w:sz w:val="24"/>
          <w:szCs w:val="24"/>
        </w:rPr>
        <w:t xml:space="preserve">. Pracownicy muszą </w:t>
      </w:r>
      <w:r w:rsidRPr="007863DF">
        <w:rPr>
          <w:rFonts w:ascii="Calibri" w:hAnsi="Calibri" w:cs="Calibri"/>
          <w:sz w:val="24"/>
          <w:szCs w:val="24"/>
        </w:rPr>
        <w:t xml:space="preserve">przestrzegać wytycznych BHP związanych z </w:t>
      </w:r>
      <w:r w:rsidRPr="007863DF">
        <w:rPr>
          <w:rFonts w:ascii="Calibri" w:hAnsi="Calibri" w:cs="Calibri"/>
          <w:sz w:val="24"/>
          <w:szCs w:val="24"/>
        </w:rPr>
        <w:lastRenderedPageBreak/>
        <w:t xml:space="preserve">przebywaniem </w:t>
      </w:r>
      <w:r w:rsidR="00D06DC4" w:rsidRPr="007863DF">
        <w:rPr>
          <w:rFonts w:ascii="Calibri" w:hAnsi="Calibri" w:cs="Calibri"/>
          <w:sz w:val="24"/>
          <w:szCs w:val="24"/>
        </w:rPr>
        <w:t>n</w:t>
      </w:r>
      <w:r w:rsidRPr="007863DF">
        <w:rPr>
          <w:rFonts w:ascii="Calibri" w:hAnsi="Calibri" w:cs="Calibri"/>
          <w:sz w:val="24"/>
          <w:szCs w:val="24"/>
        </w:rPr>
        <w:t>a</w:t>
      </w:r>
      <w:r w:rsidR="00D06DC4" w:rsidRPr="007863DF">
        <w:rPr>
          <w:rFonts w:ascii="Calibri" w:hAnsi="Calibri" w:cs="Calibri"/>
          <w:sz w:val="24"/>
          <w:szCs w:val="24"/>
        </w:rPr>
        <w:t> </w:t>
      </w:r>
      <w:r w:rsidRPr="007863DF">
        <w:rPr>
          <w:rFonts w:ascii="Calibri" w:hAnsi="Calibri" w:cs="Calibri"/>
          <w:sz w:val="24"/>
          <w:szCs w:val="24"/>
        </w:rPr>
        <w:t>terenie budowy i wykonawstwem robót budowlano-montażowych. Personel Wykonawcy powinien zostać wyposażony w środki ochrony indywidualnej wymagane przepisami BHP w</w:t>
      </w:r>
      <w:r w:rsidR="00D06DC4" w:rsidRPr="007863DF">
        <w:rPr>
          <w:rFonts w:ascii="Calibri" w:hAnsi="Calibri" w:cs="Calibri"/>
          <w:sz w:val="24"/>
          <w:szCs w:val="24"/>
        </w:rPr>
        <w:t> </w:t>
      </w:r>
      <w:r w:rsidRPr="007863DF">
        <w:rPr>
          <w:rFonts w:ascii="Calibri" w:hAnsi="Calibri" w:cs="Calibri"/>
          <w:sz w:val="24"/>
          <w:szCs w:val="24"/>
        </w:rPr>
        <w:t>zależności od rodzaju wykonywanych czynności.</w:t>
      </w:r>
      <w:r w:rsidR="00016224">
        <w:rPr>
          <w:rFonts w:ascii="Calibri" w:hAnsi="Calibri" w:cs="Calibri"/>
          <w:sz w:val="24"/>
          <w:szCs w:val="24"/>
        </w:rPr>
        <w:t xml:space="preserve"> </w:t>
      </w:r>
      <w:r w:rsidRPr="007863DF">
        <w:rPr>
          <w:rFonts w:ascii="Calibri" w:hAnsi="Calibri" w:cs="Calibri"/>
          <w:sz w:val="24"/>
          <w:szCs w:val="24"/>
        </w:rPr>
        <w:t>Ubrania robocze powinny być dostosowane do wypełniania przez noszące osoby ich obowiązków</w:t>
      </w:r>
      <w:r w:rsidR="00016224">
        <w:rPr>
          <w:rFonts w:ascii="Calibri" w:hAnsi="Calibri" w:cs="Calibri"/>
          <w:sz w:val="24"/>
          <w:szCs w:val="24"/>
        </w:rPr>
        <w:t xml:space="preserve"> i warunków pogodowych</w:t>
      </w:r>
      <w:r w:rsidRPr="007863DF">
        <w:rPr>
          <w:rFonts w:ascii="Calibri" w:hAnsi="Calibri" w:cs="Calibri"/>
          <w:sz w:val="24"/>
          <w:szCs w:val="24"/>
        </w:rPr>
        <w:t>. Ubiór i środki ochrony indywidualnej powinny być utrzymywane w należytym stanie i czystości.</w:t>
      </w:r>
    </w:p>
    <w:p w:rsidR="00D05B01" w:rsidRDefault="00D05B01" w:rsidP="0071306A">
      <w:pPr>
        <w:spacing w:after="0"/>
        <w:jc w:val="both"/>
        <w:rPr>
          <w:rFonts w:ascii="Calibri" w:hAnsi="Calibri" w:cs="Calibri"/>
          <w:sz w:val="24"/>
          <w:szCs w:val="24"/>
        </w:rPr>
      </w:pPr>
    </w:p>
    <w:p w:rsidR="005C17E2" w:rsidRPr="007863DF" w:rsidRDefault="005C17E2" w:rsidP="0071306A">
      <w:pPr>
        <w:spacing w:after="0"/>
        <w:jc w:val="both"/>
        <w:rPr>
          <w:rFonts w:ascii="Calibri" w:hAnsi="Calibri" w:cs="Calibri"/>
          <w:sz w:val="24"/>
          <w:szCs w:val="24"/>
        </w:rPr>
      </w:pPr>
    </w:p>
    <w:p w:rsidR="00D05B01" w:rsidRPr="007863DF" w:rsidRDefault="00D05B01" w:rsidP="005C17E2">
      <w:pPr>
        <w:pStyle w:val="Stopka"/>
        <w:numPr>
          <w:ilvl w:val="2"/>
          <w:numId w:val="1"/>
        </w:numPr>
        <w:spacing w:after="120"/>
        <w:ind w:left="680" w:hanging="680"/>
        <w:jc w:val="both"/>
        <w:outlineLvl w:val="2"/>
        <w:rPr>
          <w:rFonts w:ascii="Calibri" w:hAnsi="Calibri" w:cs="Calibri"/>
          <w:b/>
          <w:bCs/>
          <w:sz w:val="24"/>
          <w:szCs w:val="24"/>
        </w:rPr>
      </w:pPr>
      <w:bookmarkStart w:id="34" w:name="_Toc222840511"/>
      <w:r w:rsidRPr="007863DF">
        <w:rPr>
          <w:rFonts w:ascii="Calibri" w:hAnsi="Calibri" w:cs="Calibri"/>
          <w:b/>
          <w:bCs/>
          <w:sz w:val="24"/>
          <w:szCs w:val="24"/>
        </w:rPr>
        <w:t>Stosowanie przepisów prawa i norm</w:t>
      </w:r>
      <w:bookmarkEnd w:id="34"/>
    </w:p>
    <w:p w:rsidR="00D05B01" w:rsidRPr="007863DF" w:rsidRDefault="00D05B01" w:rsidP="0071306A">
      <w:pPr>
        <w:spacing w:after="0"/>
        <w:jc w:val="both"/>
        <w:rPr>
          <w:rFonts w:ascii="Calibri" w:hAnsi="Calibri" w:cs="Calibri"/>
          <w:sz w:val="24"/>
          <w:szCs w:val="24"/>
        </w:rPr>
      </w:pPr>
      <w:r w:rsidRPr="007863DF">
        <w:rPr>
          <w:rFonts w:ascii="Calibri" w:hAnsi="Calibri" w:cs="Calibri"/>
          <w:sz w:val="24"/>
          <w:szCs w:val="24"/>
        </w:rPr>
        <w:t>Wykonawca zobowiązany jest znać wszystkie przepisy wydane przez władze centralne i</w:t>
      </w:r>
      <w:r w:rsidR="005E7436">
        <w:rPr>
          <w:rFonts w:ascii="Calibri" w:hAnsi="Calibri" w:cs="Calibri"/>
          <w:sz w:val="24"/>
          <w:szCs w:val="24"/>
        </w:rPr>
        <w:t> </w:t>
      </w:r>
      <w:r w:rsidRPr="007863DF">
        <w:rPr>
          <w:rFonts w:ascii="Calibri" w:hAnsi="Calibri" w:cs="Calibri"/>
          <w:sz w:val="24"/>
          <w:szCs w:val="24"/>
        </w:rPr>
        <w:t xml:space="preserve">miejscowe oraz inne przepisy i wytyczne, które są w jakikolwiek sposób związane z Robotami i będzie w pełni odpowiedzialny za przestrzeganie tych praw, przepisów i wytycznych podczas prowadzenia </w:t>
      </w:r>
      <w:r w:rsidR="005C17E2">
        <w:rPr>
          <w:rFonts w:ascii="Calibri" w:hAnsi="Calibri" w:cs="Calibri"/>
          <w:sz w:val="24"/>
          <w:szCs w:val="24"/>
        </w:rPr>
        <w:t>R</w:t>
      </w:r>
      <w:r w:rsidRPr="007863DF">
        <w:rPr>
          <w:rFonts w:ascii="Calibri" w:hAnsi="Calibri" w:cs="Calibri"/>
          <w:sz w:val="24"/>
          <w:szCs w:val="24"/>
        </w:rPr>
        <w:t xml:space="preserve">obót. Wykonawca przestrzegać będzie </w:t>
      </w:r>
      <w:r w:rsidR="005C17E2">
        <w:rPr>
          <w:rFonts w:ascii="Calibri" w:hAnsi="Calibri" w:cs="Calibri"/>
          <w:sz w:val="24"/>
          <w:szCs w:val="24"/>
        </w:rPr>
        <w:t>Pr</w:t>
      </w:r>
      <w:r w:rsidRPr="007863DF">
        <w:rPr>
          <w:rFonts w:ascii="Calibri" w:hAnsi="Calibri" w:cs="Calibri"/>
          <w:sz w:val="24"/>
          <w:szCs w:val="24"/>
        </w:rPr>
        <w:t xml:space="preserve">aw </w:t>
      </w:r>
      <w:r w:rsidR="005C17E2">
        <w:rPr>
          <w:rFonts w:ascii="Calibri" w:hAnsi="Calibri" w:cs="Calibri"/>
          <w:sz w:val="24"/>
          <w:szCs w:val="24"/>
        </w:rPr>
        <w:t>P</w:t>
      </w:r>
      <w:r w:rsidRPr="007863DF">
        <w:rPr>
          <w:rFonts w:ascii="Calibri" w:hAnsi="Calibri" w:cs="Calibri"/>
          <w:sz w:val="24"/>
          <w:szCs w:val="24"/>
        </w:rPr>
        <w:t>atentowych i będzie w pełni odpowiedzialny za wypełnienie wszelkich wymagań prawnych odnośnie wykorzystania opatentowanych urządzeń lub metod i na bieżąco informować będzie Inspektora Nadzoru o</w:t>
      </w:r>
      <w:r w:rsidR="005E7436">
        <w:rPr>
          <w:rFonts w:ascii="Calibri" w:hAnsi="Calibri" w:cs="Calibri"/>
          <w:sz w:val="24"/>
          <w:szCs w:val="24"/>
        </w:rPr>
        <w:t> </w:t>
      </w:r>
      <w:r w:rsidRPr="007863DF">
        <w:rPr>
          <w:rFonts w:ascii="Calibri" w:hAnsi="Calibri" w:cs="Calibri"/>
          <w:sz w:val="24"/>
          <w:szCs w:val="24"/>
        </w:rPr>
        <w:t>swoich działaniach, przedstawiając kopie zezwoleń i inne odnośne dokumenty. Gdziekolwiek w Umowie przytaczane są konkretne normy lub przepisy, które spełniać mają materiały, sprzęt i inne dostarczone towary oraz wykonane i zadane roboty, będą obowiązywać postanowienia najnowszego wydania lub poprawionego wydania powołanych norm i przepisów o ile w</w:t>
      </w:r>
      <w:r w:rsidR="001D3904">
        <w:rPr>
          <w:rFonts w:ascii="Calibri" w:hAnsi="Calibri" w:cs="Calibri"/>
          <w:sz w:val="24"/>
          <w:szCs w:val="24"/>
        </w:rPr>
        <w:t> </w:t>
      </w:r>
      <w:r w:rsidRPr="007863DF">
        <w:rPr>
          <w:rFonts w:ascii="Calibri" w:hAnsi="Calibri" w:cs="Calibri"/>
          <w:sz w:val="24"/>
          <w:szCs w:val="24"/>
        </w:rPr>
        <w:t>Umowie nie postanowiono inaczej. W przypadku gdy przytoczone normy lub przepisy są państwowe lub odnoszą się do konkretnego kraju lub regionu, mogą być również stosowane inne odpowiednie normy zapewniające równy lub wyższy poziom wykonania niż powołane normy lub przepisy, pod warunkiem ich uprzedniego sprawdzenia i pisemnego zatwierdzenia przez Inspektora. Różnice pomiędzy powołanymi normami a ich proponowanymi zamiennikami muszą być dokładnie opisane przez Wykonawcę i przedłożone Inspektorowi, co</w:t>
      </w:r>
      <w:r w:rsidR="001D3904">
        <w:rPr>
          <w:rFonts w:ascii="Calibri" w:hAnsi="Calibri" w:cs="Calibri"/>
          <w:sz w:val="24"/>
          <w:szCs w:val="24"/>
        </w:rPr>
        <w:t> </w:t>
      </w:r>
      <w:r w:rsidRPr="007863DF">
        <w:rPr>
          <w:rFonts w:ascii="Calibri" w:hAnsi="Calibri" w:cs="Calibri"/>
          <w:sz w:val="24"/>
          <w:szCs w:val="24"/>
        </w:rPr>
        <w:t>najmniej na 3 dni przed datą oczekiwanego przez Wykonawcę ich zatwierdzenia. W</w:t>
      </w:r>
      <w:r w:rsidR="001D3904">
        <w:rPr>
          <w:rFonts w:ascii="Calibri" w:hAnsi="Calibri" w:cs="Calibri"/>
          <w:sz w:val="24"/>
          <w:szCs w:val="24"/>
        </w:rPr>
        <w:t> </w:t>
      </w:r>
      <w:r w:rsidRPr="007863DF">
        <w:rPr>
          <w:rFonts w:ascii="Calibri" w:hAnsi="Calibri" w:cs="Calibri"/>
          <w:sz w:val="24"/>
          <w:szCs w:val="24"/>
        </w:rPr>
        <w:t>przypadku gdy Inspektor stwierdzi, że zaproponowane zmiany nie zapewniają zasadniczo równego poziomu wykonania, Wykonawca zastosuje się do norm powołanych w</w:t>
      </w:r>
      <w:r w:rsidR="001D3904">
        <w:rPr>
          <w:rFonts w:ascii="Calibri" w:hAnsi="Calibri" w:cs="Calibri"/>
          <w:sz w:val="24"/>
          <w:szCs w:val="24"/>
        </w:rPr>
        <w:t> </w:t>
      </w:r>
      <w:r w:rsidRPr="007863DF">
        <w:rPr>
          <w:rFonts w:ascii="Calibri" w:hAnsi="Calibri" w:cs="Calibri"/>
          <w:sz w:val="24"/>
          <w:szCs w:val="24"/>
        </w:rPr>
        <w:t>dokumentach.</w:t>
      </w:r>
    </w:p>
    <w:p w:rsidR="00D05B01" w:rsidRDefault="00D05B01" w:rsidP="0071306A">
      <w:pPr>
        <w:spacing w:after="0"/>
        <w:jc w:val="both"/>
        <w:rPr>
          <w:rFonts w:ascii="Calibri" w:hAnsi="Calibri" w:cs="Calibri"/>
          <w:sz w:val="24"/>
          <w:szCs w:val="24"/>
        </w:rPr>
      </w:pPr>
    </w:p>
    <w:p w:rsidR="005C17E2" w:rsidRPr="007863DF" w:rsidRDefault="005C17E2" w:rsidP="0071306A">
      <w:pPr>
        <w:spacing w:after="0"/>
        <w:jc w:val="both"/>
        <w:rPr>
          <w:rFonts w:ascii="Calibri" w:hAnsi="Calibri" w:cs="Calibri"/>
          <w:sz w:val="24"/>
          <w:szCs w:val="24"/>
        </w:rPr>
      </w:pPr>
    </w:p>
    <w:p w:rsidR="00D05B01" w:rsidRPr="007863DF" w:rsidRDefault="00D05B01" w:rsidP="005C17E2">
      <w:pPr>
        <w:pStyle w:val="Stopka"/>
        <w:numPr>
          <w:ilvl w:val="2"/>
          <w:numId w:val="1"/>
        </w:numPr>
        <w:spacing w:after="120"/>
        <w:ind w:left="680" w:hanging="680"/>
        <w:jc w:val="both"/>
        <w:outlineLvl w:val="2"/>
        <w:rPr>
          <w:rFonts w:ascii="Calibri" w:hAnsi="Calibri" w:cs="Calibri"/>
          <w:b/>
          <w:bCs/>
          <w:sz w:val="24"/>
          <w:szCs w:val="24"/>
        </w:rPr>
      </w:pPr>
      <w:bookmarkStart w:id="35" w:name="_Toc222840512"/>
      <w:r w:rsidRPr="007863DF">
        <w:rPr>
          <w:rFonts w:ascii="Calibri" w:hAnsi="Calibri" w:cs="Calibri"/>
          <w:b/>
          <w:bCs/>
          <w:sz w:val="24"/>
          <w:szCs w:val="24"/>
        </w:rPr>
        <w:t>Szkolenie przedstawicieli Zamawiającego</w:t>
      </w:r>
      <w:bookmarkEnd w:id="35"/>
    </w:p>
    <w:p w:rsidR="00D05B01" w:rsidRPr="007863DF" w:rsidRDefault="00D05B01" w:rsidP="0071306A">
      <w:pPr>
        <w:spacing w:after="0"/>
        <w:jc w:val="both"/>
        <w:rPr>
          <w:rFonts w:ascii="Calibri" w:hAnsi="Calibri" w:cs="Calibri"/>
          <w:sz w:val="24"/>
          <w:szCs w:val="24"/>
        </w:rPr>
      </w:pPr>
      <w:r w:rsidRPr="007863DF">
        <w:rPr>
          <w:rFonts w:ascii="Calibri" w:hAnsi="Calibri" w:cs="Calibri"/>
          <w:sz w:val="24"/>
          <w:szCs w:val="24"/>
        </w:rPr>
        <w:t xml:space="preserve">Celem szkoleń jest zapewnienie wybranemu </w:t>
      </w:r>
      <w:r w:rsidR="005C17E2">
        <w:rPr>
          <w:rFonts w:ascii="Calibri" w:hAnsi="Calibri" w:cs="Calibri"/>
          <w:sz w:val="24"/>
          <w:szCs w:val="24"/>
        </w:rPr>
        <w:t>P</w:t>
      </w:r>
      <w:r w:rsidRPr="007863DF">
        <w:rPr>
          <w:rFonts w:ascii="Calibri" w:hAnsi="Calibri" w:cs="Calibri"/>
          <w:sz w:val="24"/>
          <w:szCs w:val="24"/>
        </w:rPr>
        <w:t>ersonelowi Zamawiającego niezbędnej wiedzy związanej z eksploatacją obiektów. Program szkolenia powinien obejmować przeszkolenie w</w:t>
      </w:r>
      <w:r w:rsidR="001D3904">
        <w:rPr>
          <w:rFonts w:ascii="Calibri" w:hAnsi="Calibri" w:cs="Calibri"/>
          <w:sz w:val="24"/>
          <w:szCs w:val="24"/>
        </w:rPr>
        <w:t> </w:t>
      </w:r>
      <w:r w:rsidRPr="007863DF">
        <w:rPr>
          <w:rFonts w:ascii="Calibri" w:hAnsi="Calibri" w:cs="Calibri"/>
          <w:sz w:val="24"/>
          <w:szCs w:val="24"/>
        </w:rPr>
        <w:t xml:space="preserve">zakresie stosowanych technologii i metod eksploatacyjnych obiektów jak również zagadnień </w:t>
      </w:r>
      <w:r w:rsidR="001D3904">
        <w:rPr>
          <w:rFonts w:ascii="Calibri" w:hAnsi="Calibri" w:cs="Calibri"/>
          <w:sz w:val="24"/>
          <w:szCs w:val="24"/>
        </w:rPr>
        <w:t>BHP</w:t>
      </w:r>
      <w:r w:rsidRPr="007863DF">
        <w:rPr>
          <w:rFonts w:ascii="Calibri" w:hAnsi="Calibri" w:cs="Calibri"/>
          <w:sz w:val="24"/>
          <w:szCs w:val="24"/>
        </w:rPr>
        <w:t xml:space="preserve"> i </w:t>
      </w:r>
      <w:r w:rsidR="001D3904">
        <w:rPr>
          <w:rFonts w:ascii="Calibri" w:hAnsi="Calibri" w:cs="Calibri"/>
          <w:sz w:val="24"/>
          <w:szCs w:val="24"/>
        </w:rPr>
        <w:t>P-</w:t>
      </w:r>
      <w:proofErr w:type="spellStart"/>
      <w:r w:rsidRPr="007863DF">
        <w:rPr>
          <w:rFonts w:ascii="Calibri" w:hAnsi="Calibri" w:cs="Calibri"/>
          <w:sz w:val="24"/>
          <w:szCs w:val="24"/>
        </w:rPr>
        <w:t>poż</w:t>
      </w:r>
      <w:proofErr w:type="spellEnd"/>
      <w:r w:rsidRPr="007863DF">
        <w:rPr>
          <w:rFonts w:ascii="Calibri" w:hAnsi="Calibri" w:cs="Calibri"/>
          <w:sz w:val="24"/>
          <w:szCs w:val="24"/>
        </w:rPr>
        <w:t>. z nimi związanych. Koszty związane z przygotowaniem i przeprowadzeniem szkoleń Wykonawca powinien ująć w cenie umownej. Zamawiający pokrywa jedynie koszty wynagrodzenia personelu delegowanego na szkolenia. Termin szkolenia należy ustalić z</w:t>
      </w:r>
      <w:r w:rsidR="001D3904">
        <w:rPr>
          <w:rFonts w:ascii="Calibri" w:hAnsi="Calibri" w:cs="Calibri"/>
          <w:sz w:val="24"/>
          <w:szCs w:val="24"/>
        </w:rPr>
        <w:t> </w:t>
      </w:r>
      <w:r w:rsidRPr="007863DF">
        <w:rPr>
          <w:rFonts w:ascii="Calibri" w:hAnsi="Calibri" w:cs="Calibri"/>
          <w:sz w:val="24"/>
          <w:szCs w:val="24"/>
        </w:rPr>
        <w:t>odpowiednim wyprzedzeniem z Inspektorem.</w:t>
      </w:r>
    </w:p>
    <w:p w:rsidR="00D05B01" w:rsidRDefault="00D05B01" w:rsidP="0071306A">
      <w:pPr>
        <w:spacing w:after="0"/>
        <w:jc w:val="both"/>
        <w:rPr>
          <w:rFonts w:ascii="Calibri" w:hAnsi="Calibri" w:cs="Calibri"/>
          <w:sz w:val="24"/>
          <w:szCs w:val="24"/>
        </w:rPr>
      </w:pPr>
    </w:p>
    <w:p w:rsidR="00BD2575" w:rsidRDefault="00BD2575" w:rsidP="005C17E2">
      <w:pPr>
        <w:pStyle w:val="Stopka"/>
        <w:numPr>
          <w:ilvl w:val="0"/>
          <w:numId w:val="1"/>
        </w:numPr>
        <w:spacing w:after="240"/>
        <w:ind w:left="567" w:hanging="567"/>
        <w:jc w:val="both"/>
        <w:outlineLvl w:val="0"/>
        <w:rPr>
          <w:rFonts w:ascii="Calibri" w:hAnsi="Calibri" w:cs="Calibri"/>
          <w:b/>
          <w:bCs/>
          <w:sz w:val="26"/>
          <w:szCs w:val="26"/>
        </w:rPr>
      </w:pPr>
      <w:bookmarkStart w:id="36" w:name="_Toc222840513"/>
      <w:r>
        <w:rPr>
          <w:rFonts w:ascii="Calibri" w:hAnsi="Calibri" w:cs="Calibri"/>
          <w:b/>
          <w:bCs/>
          <w:sz w:val="26"/>
          <w:szCs w:val="26"/>
        </w:rPr>
        <w:lastRenderedPageBreak/>
        <w:t>MATERIAŁY</w:t>
      </w:r>
      <w:bookmarkEnd w:id="36"/>
      <w:r>
        <w:rPr>
          <w:rFonts w:ascii="Calibri" w:hAnsi="Calibri" w:cs="Calibri"/>
          <w:b/>
          <w:bCs/>
          <w:sz w:val="26"/>
          <w:szCs w:val="26"/>
        </w:rPr>
        <w:t xml:space="preserve"> </w:t>
      </w:r>
    </w:p>
    <w:p w:rsidR="009F584C" w:rsidRPr="007863DF" w:rsidRDefault="009F584C" w:rsidP="000D6BF8">
      <w:pPr>
        <w:pStyle w:val="Stopka"/>
        <w:numPr>
          <w:ilvl w:val="1"/>
          <w:numId w:val="1"/>
        </w:numPr>
        <w:spacing w:after="120"/>
        <w:ind w:left="567" w:hanging="567"/>
        <w:jc w:val="both"/>
        <w:outlineLvl w:val="1"/>
        <w:rPr>
          <w:rFonts w:ascii="Calibri" w:hAnsi="Calibri" w:cs="Calibri"/>
          <w:b/>
          <w:bCs/>
          <w:sz w:val="24"/>
          <w:szCs w:val="24"/>
        </w:rPr>
      </w:pPr>
      <w:bookmarkStart w:id="37" w:name="_Toc222840514"/>
      <w:r w:rsidRPr="007863DF">
        <w:rPr>
          <w:rFonts w:ascii="Calibri" w:hAnsi="Calibri" w:cs="Calibri"/>
          <w:b/>
          <w:bCs/>
          <w:sz w:val="24"/>
          <w:szCs w:val="24"/>
        </w:rPr>
        <w:t xml:space="preserve">Wymagania ogólne dla materiałów i </w:t>
      </w:r>
      <w:r w:rsidR="001D5065" w:rsidRPr="007863DF">
        <w:rPr>
          <w:rFonts w:ascii="Calibri" w:hAnsi="Calibri" w:cs="Calibri"/>
          <w:b/>
          <w:bCs/>
          <w:sz w:val="24"/>
          <w:szCs w:val="24"/>
        </w:rPr>
        <w:t>urządzeń</w:t>
      </w:r>
      <w:bookmarkEnd w:id="37"/>
    </w:p>
    <w:p w:rsidR="009F584C" w:rsidRPr="007863DF" w:rsidRDefault="009F584C" w:rsidP="000D6BF8">
      <w:pPr>
        <w:pStyle w:val="Stopka"/>
        <w:numPr>
          <w:ilvl w:val="2"/>
          <w:numId w:val="1"/>
        </w:numPr>
        <w:spacing w:after="120"/>
        <w:ind w:left="567" w:hanging="567"/>
        <w:jc w:val="both"/>
        <w:outlineLvl w:val="2"/>
        <w:rPr>
          <w:rFonts w:ascii="Calibri" w:hAnsi="Calibri" w:cs="Calibri"/>
          <w:b/>
          <w:bCs/>
          <w:sz w:val="24"/>
          <w:szCs w:val="24"/>
        </w:rPr>
      </w:pPr>
      <w:bookmarkStart w:id="38" w:name="_Toc222840515"/>
      <w:r w:rsidRPr="007863DF">
        <w:rPr>
          <w:rFonts w:ascii="Calibri" w:hAnsi="Calibri" w:cs="Calibri"/>
          <w:b/>
          <w:bCs/>
          <w:sz w:val="24"/>
          <w:szCs w:val="24"/>
        </w:rPr>
        <w:t>Wymagania podstawowe</w:t>
      </w:r>
      <w:bookmarkEnd w:id="38"/>
    </w:p>
    <w:p w:rsidR="009F584C" w:rsidRPr="007863DF" w:rsidRDefault="009F584C" w:rsidP="0071306A">
      <w:pPr>
        <w:spacing w:after="0"/>
        <w:jc w:val="both"/>
        <w:rPr>
          <w:rFonts w:ascii="Calibri" w:hAnsi="Calibri" w:cs="Calibri"/>
          <w:sz w:val="24"/>
          <w:szCs w:val="24"/>
        </w:rPr>
      </w:pPr>
      <w:r w:rsidRPr="007863DF">
        <w:rPr>
          <w:rFonts w:ascii="Calibri" w:hAnsi="Calibri" w:cs="Calibri"/>
          <w:sz w:val="24"/>
          <w:szCs w:val="24"/>
        </w:rPr>
        <w:t xml:space="preserve">Przy wykonywaniu </w:t>
      </w:r>
      <w:r w:rsidR="000D6BF8">
        <w:rPr>
          <w:rFonts w:ascii="Calibri" w:hAnsi="Calibri" w:cs="Calibri"/>
          <w:sz w:val="24"/>
          <w:szCs w:val="24"/>
        </w:rPr>
        <w:t>R</w:t>
      </w:r>
      <w:r w:rsidRPr="007863DF">
        <w:rPr>
          <w:rFonts w:ascii="Calibri" w:hAnsi="Calibri" w:cs="Calibri"/>
          <w:sz w:val="24"/>
          <w:szCs w:val="24"/>
        </w:rPr>
        <w:t xml:space="preserve">obót </w:t>
      </w:r>
      <w:r w:rsidR="000D6BF8">
        <w:rPr>
          <w:rFonts w:ascii="Calibri" w:hAnsi="Calibri" w:cs="Calibri"/>
          <w:sz w:val="24"/>
          <w:szCs w:val="24"/>
        </w:rPr>
        <w:t>B</w:t>
      </w:r>
      <w:r w:rsidRPr="007863DF">
        <w:rPr>
          <w:rFonts w:ascii="Calibri" w:hAnsi="Calibri" w:cs="Calibri"/>
          <w:sz w:val="24"/>
          <w:szCs w:val="24"/>
        </w:rPr>
        <w:t>udowlanych należy stosować wyroby budowlane, które zostały dopuszczone do obrotu i powszechnego lub jednostkowego stosowania w budownictwie. Wyrobami dopuszczonymi do obrotu i powszechnego stosowania w budownictwie są właściwie oznaczone:</w:t>
      </w:r>
    </w:p>
    <w:p w:rsidR="009F584C" w:rsidRPr="007863DF" w:rsidRDefault="009F584C" w:rsidP="009511D0">
      <w:pPr>
        <w:pStyle w:val="Stopka"/>
        <w:numPr>
          <w:ilvl w:val="0"/>
          <w:numId w:val="13"/>
        </w:numPr>
        <w:spacing w:after="0"/>
        <w:ind w:left="568" w:hanging="284"/>
        <w:jc w:val="both"/>
        <w:rPr>
          <w:rFonts w:ascii="Calibri" w:hAnsi="Calibri" w:cs="Calibri"/>
          <w:sz w:val="24"/>
          <w:szCs w:val="24"/>
        </w:rPr>
      </w:pPr>
      <w:r w:rsidRPr="007863DF">
        <w:rPr>
          <w:rFonts w:ascii="Calibri" w:hAnsi="Calibri" w:cs="Calibri"/>
          <w:sz w:val="24"/>
          <w:szCs w:val="24"/>
        </w:rPr>
        <w:t xml:space="preserve">wyroby budowlane i </w:t>
      </w:r>
      <w:r w:rsidR="001D5065" w:rsidRPr="007863DF">
        <w:rPr>
          <w:rFonts w:ascii="Calibri" w:hAnsi="Calibri" w:cs="Calibri"/>
          <w:sz w:val="24"/>
          <w:szCs w:val="24"/>
        </w:rPr>
        <w:t>materiały,</w:t>
      </w:r>
      <w:r w:rsidRPr="007863DF">
        <w:rPr>
          <w:rFonts w:ascii="Calibri" w:hAnsi="Calibri" w:cs="Calibri"/>
          <w:sz w:val="24"/>
          <w:szCs w:val="24"/>
        </w:rPr>
        <w:t xml:space="preserve"> dla których wydano certyfikat na znak bezpieczeństwa, wykazujący, że zapewniono zgodność z kryteriami technicznymi określonymi na podstawie Polskich Norm, aprobat technicznych oraz właściwych przepisów i dokumentów technicznych - w odniesieniu do wyrobów podlegających tej certyfikacji,</w:t>
      </w:r>
    </w:p>
    <w:p w:rsidR="009F584C" w:rsidRPr="007863DF" w:rsidRDefault="009F584C" w:rsidP="009511D0">
      <w:pPr>
        <w:pStyle w:val="Stopka"/>
        <w:numPr>
          <w:ilvl w:val="0"/>
          <w:numId w:val="13"/>
        </w:numPr>
        <w:spacing w:after="0"/>
        <w:ind w:left="568" w:hanging="284"/>
        <w:jc w:val="both"/>
        <w:rPr>
          <w:rFonts w:ascii="Calibri" w:hAnsi="Calibri" w:cs="Calibri"/>
          <w:sz w:val="24"/>
          <w:szCs w:val="24"/>
        </w:rPr>
      </w:pPr>
      <w:r w:rsidRPr="007863DF">
        <w:rPr>
          <w:rFonts w:ascii="Calibri" w:hAnsi="Calibri" w:cs="Calibri"/>
          <w:sz w:val="24"/>
          <w:szCs w:val="24"/>
        </w:rPr>
        <w:t>wyroby budowlane dla których dokonano oceny zgodności i wydano certyfikat zgodności lub deklaracje zgodności z Polską Normą lub aprobatą techniczną, mające istotny wpływ na spełnienie co najmniej jednego z wymagań podstawowych – w odniesieniu do wyrobów nie objętych certyfikacją na znak bezpieczeństwa</w:t>
      </w:r>
      <w:r w:rsidR="00791DA0">
        <w:rPr>
          <w:rFonts w:ascii="Calibri" w:hAnsi="Calibri" w:cs="Calibri"/>
          <w:sz w:val="24"/>
          <w:szCs w:val="24"/>
        </w:rPr>
        <w:t>,</w:t>
      </w:r>
    </w:p>
    <w:p w:rsidR="009F584C" w:rsidRPr="007863DF" w:rsidRDefault="009F584C" w:rsidP="009511D0">
      <w:pPr>
        <w:pStyle w:val="Stopka"/>
        <w:numPr>
          <w:ilvl w:val="0"/>
          <w:numId w:val="13"/>
        </w:numPr>
        <w:spacing w:after="0"/>
        <w:ind w:left="568" w:hanging="284"/>
        <w:jc w:val="both"/>
        <w:rPr>
          <w:rFonts w:ascii="Calibri" w:hAnsi="Calibri" w:cs="Calibri"/>
          <w:sz w:val="24"/>
          <w:szCs w:val="24"/>
        </w:rPr>
      </w:pPr>
      <w:r w:rsidRPr="007863DF">
        <w:rPr>
          <w:rFonts w:ascii="Calibri" w:hAnsi="Calibri" w:cs="Calibri"/>
          <w:sz w:val="24"/>
          <w:szCs w:val="24"/>
        </w:rPr>
        <w:t xml:space="preserve">wyroby budowlane umieszczone w wykazie wyrobów </w:t>
      </w:r>
      <w:r w:rsidR="001D5065" w:rsidRPr="007863DF">
        <w:rPr>
          <w:rFonts w:ascii="Calibri" w:hAnsi="Calibri" w:cs="Calibri"/>
          <w:sz w:val="24"/>
          <w:szCs w:val="24"/>
        </w:rPr>
        <w:t>niemających</w:t>
      </w:r>
      <w:r w:rsidRPr="007863DF">
        <w:rPr>
          <w:rFonts w:ascii="Calibri" w:hAnsi="Calibri" w:cs="Calibri"/>
          <w:sz w:val="24"/>
          <w:szCs w:val="24"/>
        </w:rPr>
        <w:t xml:space="preserve"> istotnego wpływu na</w:t>
      </w:r>
      <w:r w:rsidR="00BD2575">
        <w:rPr>
          <w:rFonts w:ascii="Calibri" w:hAnsi="Calibri" w:cs="Calibri"/>
          <w:sz w:val="24"/>
          <w:szCs w:val="24"/>
        </w:rPr>
        <w:t xml:space="preserve"> </w:t>
      </w:r>
      <w:r w:rsidRPr="007863DF">
        <w:rPr>
          <w:rFonts w:ascii="Calibri" w:hAnsi="Calibri" w:cs="Calibri"/>
          <w:sz w:val="24"/>
          <w:szCs w:val="24"/>
        </w:rPr>
        <w:t>spełnianie wymagań podstawowych oraz wyrobów wytwarzanych i stosowanych według</w:t>
      </w:r>
      <w:r w:rsidR="00BD2575">
        <w:rPr>
          <w:rFonts w:ascii="Calibri" w:hAnsi="Calibri" w:cs="Calibri"/>
          <w:sz w:val="24"/>
          <w:szCs w:val="24"/>
        </w:rPr>
        <w:t xml:space="preserve"> </w:t>
      </w:r>
      <w:r w:rsidRPr="007863DF">
        <w:rPr>
          <w:rFonts w:ascii="Calibri" w:hAnsi="Calibri" w:cs="Calibri"/>
          <w:sz w:val="24"/>
          <w:szCs w:val="24"/>
        </w:rPr>
        <w:t>tradycyjnie uznanych zasad sztuki budowlanej,</w:t>
      </w:r>
    </w:p>
    <w:p w:rsidR="009F584C" w:rsidRPr="007863DF" w:rsidRDefault="009F584C" w:rsidP="009511D0">
      <w:pPr>
        <w:pStyle w:val="Stopka"/>
        <w:numPr>
          <w:ilvl w:val="0"/>
          <w:numId w:val="13"/>
        </w:numPr>
        <w:spacing w:after="0"/>
        <w:ind w:left="568" w:hanging="284"/>
        <w:jc w:val="both"/>
        <w:rPr>
          <w:rFonts w:ascii="Calibri" w:hAnsi="Calibri" w:cs="Calibri"/>
          <w:sz w:val="24"/>
          <w:szCs w:val="24"/>
        </w:rPr>
      </w:pPr>
      <w:r w:rsidRPr="007863DF">
        <w:rPr>
          <w:rFonts w:ascii="Calibri" w:hAnsi="Calibri" w:cs="Calibri"/>
          <w:sz w:val="24"/>
          <w:szCs w:val="24"/>
        </w:rPr>
        <w:t>wyroby budowlane oznaczone oznakowaniem CE, dla których zgodnie z odrębnymi przepisami dokonano oceny zgodności ze zharmonizowaną norma europejską wprowadzoną do zbioru Polskich Norm, z europejską aprobatą techniczną lub krajową.</w:t>
      </w:r>
    </w:p>
    <w:p w:rsidR="001D5065" w:rsidRDefault="009F584C" w:rsidP="0071306A">
      <w:pPr>
        <w:spacing w:after="0"/>
        <w:jc w:val="both"/>
        <w:rPr>
          <w:rFonts w:ascii="Calibri" w:hAnsi="Calibri" w:cs="Calibri"/>
          <w:sz w:val="24"/>
          <w:szCs w:val="24"/>
        </w:rPr>
      </w:pPr>
      <w:r w:rsidRPr="007863DF">
        <w:rPr>
          <w:rFonts w:ascii="Calibri" w:hAnsi="Calibri" w:cs="Calibri"/>
          <w:sz w:val="24"/>
          <w:szCs w:val="24"/>
        </w:rPr>
        <w:t xml:space="preserve">Należy stosować materiały i urządzenia do wbudowania zgodne z </w:t>
      </w:r>
      <w:r w:rsidR="00016224">
        <w:rPr>
          <w:rFonts w:ascii="Calibri" w:hAnsi="Calibri" w:cs="Calibri"/>
          <w:sz w:val="24"/>
          <w:szCs w:val="24"/>
        </w:rPr>
        <w:t>dokumentacją projektową, SWZ</w:t>
      </w:r>
      <w:r w:rsidRPr="007863DF">
        <w:rPr>
          <w:rFonts w:ascii="Calibri" w:hAnsi="Calibri" w:cs="Calibri"/>
          <w:sz w:val="24"/>
          <w:szCs w:val="24"/>
        </w:rPr>
        <w:t xml:space="preserve"> i</w:t>
      </w:r>
      <w:r w:rsidR="00791DA0">
        <w:rPr>
          <w:rFonts w:ascii="Calibri" w:hAnsi="Calibri" w:cs="Calibri"/>
          <w:sz w:val="24"/>
          <w:szCs w:val="24"/>
        </w:rPr>
        <w:t> </w:t>
      </w:r>
      <w:r w:rsidRPr="007863DF">
        <w:rPr>
          <w:rFonts w:ascii="Calibri" w:hAnsi="Calibri" w:cs="Calibri"/>
          <w:sz w:val="24"/>
          <w:szCs w:val="24"/>
        </w:rPr>
        <w:t>poleceniami Inspektora. Materiały przed ich sprowadzeniem i użyciem muszą uzyskać akceptację Inspektora</w:t>
      </w:r>
      <w:r w:rsidR="00016224">
        <w:rPr>
          <w:rFonts w:ascii="Calibri" w:hAnsi="Calibri" w:cs="Calibri"/>
          <w:sz w:val="24"/>
          <w:szCs w:val="24"/>
        </w:rPr>
        <w:t xml:space="preserve"> w postaci zatwierdzonej KZM</w:t>
      </w:r>
      <w:r w:rsidR="00486C3C" w:rsidRPr="007863DF">
        <w:rPr>
          <w:rFonts w:ascii="Calibri" w:hAnsi="Calibri" w:cs="Calibri"/>
          <w:sz w:val="24"/>
          <w:szCs w:val="24"/>
        </w:rPr>
        <w:t>.</w:t>
      </w:r>
      <w:r w:rsidR="00016224">
        <w:rPr>
          <w:rFonts w:ascii="Calibri" w:hAnsi="Calibri" w:cs="Calibri"/>
          <w:sz w:val="24"/>
          <w:szCs w:val="24"/>
        </w:rPr>
        <w:t xml:space="preserve"> </w:t>
      </w:r>
      <w:r w:rsidRPr="007863DF">
        <w:rPr>
          <w:rFonts w:ascii="Calibri" w:hAnsi="Calibri" w:cs="Calibri"/>
          <w:sz w:val="24"/>
          <w:szCs w:val="24"/>
        </w:rPr>
        <w:t xml:space="preserve">W stosunku do wbudowanych materiałów i zamontowanych urządzeń Wykonawca ma obowiązek dostarczyć: certyfikaty, aprobaty techniczne itp. Inspektorowi. Jeżeli zostanie </w:t>
      </w:r>
      <w:r w:rsidR="001D5065" w:rsidRPr="007863DF">
        <w:rPr>
          <w:rFonts w:ascii="Calibri" w:hAnsi="Calibri" w:cs="Calibri"/>
          <w:sz w:val="24"/>
          <w:szCs w:val="24"/>
        </w:rPr>
        <w:t>stwierdzona niezgodność</w:t>
      </w:r>
      <w:r w:rsidRPr="007863DF">
        <w:rPr>
          <w:rFonts w:ascii="Calibri" w:hAnsi="Calibri" w:cs="Calibri"/>
          <w:sz w:val="24"/>
          <w:szCs w:val="24"/>
        </w:rPr>
        <w:t xml:space="preserve"> ich właściwości ze Specyfikacjami Technicznymi</w:t>
      </w:r>
      <w:r w:rsidR="001D5065" w:rsidRPr="007863DF">
        <w:rPr>
          <w:rFonts w:ascii="Calibri" w:hAnsi="Calibri" w:cs="Calibri"/>
          <w:sz w:val="24"/>
          <w:szCs w:val="24"/>
        </w:rPr>
        <w:t xml:space="preserve"> lub Dokumentacja Projektową</w:t>
      </w:r>
      <w:r w:rsidRPr="007863DF">
        <w:rPr>
          <w:rFonts w:ascii="Calibri" w:hAnsi="Calibri" w:cs="Calibri"/>
          <w:sz w:val="24"/>
          <w:szCs w:val="24"/>
        </w:rPr>
        <w:t>, wówczas takie materiały zostaną odrzucone.</w:t>
      </w:r>
      <w:r w:rsidR="00BD2575">
        <w:rPr>
          <w:rFonts w:ascii="Calibri" w:hAnsi="Calibri" w:cs="Calibri"/>
          <w:sz w:val="24"/>
          <w:szCs w:val="24"/>
        </w:rPr>
        <w:t xml:space="preserve"> </w:t>
      </w:r>
      <w:r w:rsidRPr="007863DF">
        <w:rPr>
          <w:rFonts w:ascii="Calibri" w:hAnsi="Calibri" w:cs="Calibri"/>
          <w:sz w:val="24"/>
          <w:szCs w:val="24"/>
        </w:rPr>
        <w:t>Dla wszelkich odniesień do norm, europejskich ocen technicznych, aprobat, specyfikacji technicznych i</w:t>
      </w:r>
      <w:r w:rsidR="00791DA0">
        <w:rPr>
          <w:rFonts w:ascii="Calibri" w:hAnsi="Calibri" w:cs="Calibri"/>
          <w:sz w:val="24"/>
          <w:szCs w:val="24"/>
        </w:rPr>
        <w:t xml:space="preserve"> s</w:t>
      </w:r>
      <w:r w:rsidRPr="007863DF">
        <w:rPr>
          <w:rFonts w:ascii="Calibri" w:hAnsi="Calibri" w:cs="Calibri"/>
          <w:sz w:val="24"/>
          <w:szCs w:val="24"/>
        </w:rPr>
        <w:t>ystemów referencji technicznych, o</w:t>
      </w:r>
      <w:r w:rsidR="00791DA0">
        <w:rPr>
          <w:rFonts w:ascii="Calibri" w:hAnsi="Calibri" w:cs="Calibri"/>
          <w:sz w:val="24"/>
          <w:szCs w:val="24"/>
        </w:rPr>
        <w:t> </w:t>
      </w:r>
      <w:r w:rsidRPr="007863DF">
        <w:rPr>
          <w:rFonts w:ascii="Calibri" w:hAnsi="Calibri" w:cs="Calibri"/>
          <w:sz w:val="24"/>
          <w:szCs w:val="24"/>
        </w:rPr>
        <w:t>których mowa w Art 30 ust. 1 pkt 2 i ust. 3, Prawa zamówień publicznych występujących w</w:t>
      </w:r>
      <w:r w:rsidR="00791DA0">
        <w:rPr>
          <w:rFonts w:ascii="Calibri" w:hAnsi="Calibri" w:cs="Calibri"/>
          <w:sz w:val="24"/>
          <w:szCs w:val="24"/>
        </w:rPr>
        <w:t> </w:t>
      </w:r>
      <w:r w:rsidR="002F40A7">
        <w:rPr>
          <w:rFonts w:ascii="Calibri" w:hAnsi="Calibri" w:cs="Calibri"/>
          <w:sz w:val="24"/>
          <w:szCs w:val="24"/>
        </w:rPr>
        <w:t>D</w:t>
      </w:r>
      <w:r w:rsidRPr="007863DF">
        <w:rPr>
          <w:rFonts w:ascii="Calibri" w:hAnsi="Calibri" w:cs="Calibri"/>
          <w:sz w:val="24"/>
          <w:szCs w:val="24"/>
        </w:rPr>
        <w:t xml:space="preserve">okumentacji </w:t>
      </w:r>
      <w:r w:rsidR="002F40A7">
        <w:rPr>
          <w:rFonts w:ascii="Calibri" w:hAnsi="Calibri" w:cs="Calibri"/>
          <w:sz w:val="24"/>
          <w:szCs w:val="24"/>
        </w:rPr>
        <w:t>P</w:t>
      </w:r>
      <w:r w:rsidRPr="007863DF">
        <w:rPr>
          <w:rFonts w:ascii="Calibri" w:hAnsi="Calibri" w:cs="Calibri"/>
          <w:sz w:val="24"/>
          <w:szCs w:val="24"/>
        </w:rPr>
        <w:t>rojektowej służącej do opisu przedmiotu zamówienia dopuszcza się rozwiązania równoważne opisywanym, a odniesienia powyższe należy czytać ze sformułowaniem „lub równoważne”</w:t>
      </w:r>
      <w:r w:rsidR="001D5065" w:rsidRPr="007863DF">
        <w:rPr>
          <w:rFonts w:ascii="Calibri" w:hAnsi="Calibri" w:cs="Calibri"/>
          <w:sz w:val="24"/>
          <w:szCs w:val="24"/>
        </w:rPr>
        <w:t xml:space="preserve">. </w:t>
      </w:r>
      <w:r w:rsidRPr="007863DF">
        <w:rPr>
          <w:rFonts w:ascii="Calibri" w:hAnsi="Calibri" w:cs="Calibri"/>
          <w:sz w:val="24"/>
          <w:szCs w:val="24"/>
        </w:rPr>
        <w:t>Zastosowanie rozwiązań równoważny</w:t>
      </w:r>
      <w:r w:rsidR="001D5065" w:rsidRPr="007863DF">
        <w:rPr>
          <w:rFonts w:ascii="Calibri" w:hAnsi="Calibri" w:cs="Calibri"/>
          <w:sz w:val="24"/>
          <w:szCs w:val="24"/>
        </w:rPr>
        <w:t>ch</w:t>
      </w:r>
      <w:r w:rsidRPr="007863DF">
        <w:rPr>
          <w:rFonts w:ascii="Calibri" w:hAnsi="Calibri" w:cs="Calibri"/>
          <w:sz w:val="24"/>
          <w:szCs w:val="24"/>
        </w:rPr>
        <w:t xml:space="preserve"> podlega </w:t>
      </w:r>
      <w:r w:rsidR="00486C3C" w:rsidRPr="007863DF">
        <w:rPr>
          <w:rFonts w:ascii="Calibri" w:hAnsi="Calibri" w:cs="Calibri"/>
          <w:sz w:val="24"/>
          <w:szCs w:val="24"/>
        </w:rPr>
        <w:t>pisemnej</w:t>
      </w:r>
      <w:r w:rsidRPr="007863DF">
        <w:rPr>
          <w:rFonts w:ascii="Calibri" w:hAnsi="Calibri" w:cs="Calibri"/>
          <w:sz w:val="24"/>
          <w:szCs w:val="24"/>
        </w:rPr>
        <w:t xml:space="preserve"> akceptacji </w:t>
      </w:r>
      <w:r w:rsidR="002F40A7">
        <w:rPr>
          <w:rFonts w:ascii="Calibri" w:hAnsi="Calibri" w:cs="Calibri"/>
          <w:sz w:val="24"/>
          <w:szCs w:val="24"/>
        </w:rPr>
        <w:t>P</w:t>
      </w:r>
      <w:r w:rsidRPr="007863DF">
        <w:rPr>
          <w:rFonts w:ascii="Calibri" w:hAnsi="Calibri" w:cs="Calibri"/>
          <w:sz w:val="24"/>
          <w:szCs w:val="24"/>
        </w:rPr>
        <w:t>rojektanta sprawującego nadzór autorski.</w:t>
      </w:r>
      <w:r w:rsidR="00BD2575">
        <w:rPr>
          <w:rFonts w:ascii="Calibri" w:hAnsi="Calibri" w:cs="Calibri"/>
          <w:sz w:val="24"/>
          <w:szCs w:val="24"/>
        </w:rPr>
        <w:t xml:space="preserve"> </w:t>
      </w:r>
      <w:r w:rsidRPr="007863DF">
        <w:rPr>
          <w:rFonts w:ascii="Calibri" w:hAnsi="Calibri" w:cs="Calibri"/>
          <w:sz w:val="24"/>
          <w:szCs w:val="24"/>
        </w:rPr>
        <w:t>Zastosowanie rozwiązań równoważnych nie może prowadzić do pogorszenia właściwości przedmiotu zamówienia w</w:t>
      </w:r>
      <w:r w:rsidR="00791DA0">
        <w:rPr>
          <w:rFonts w:ascii="Calibri" w:hAnsi="Calibri" w:cs="Calibri"/>
          <w:sz w:val="24"/>
          <w:szCs w:val="24"/>
        </w:rPr>
        <w:t> </w:t>
      </w:r>
      <w:r w:rsidRPr="007863DF">
        <w:rPr>
          <w:rFonts w:ascii="Calibri" w:hAnsi="Calibri" w:cs="Calibri"/>
          <w:sz w:val="24"/>
          <w:szCs w:val="24"/>
        </w:rPr>
        <w:t xml:space="preserve">stosunku do przewidzianych w </w:t>
      </w:r>
      <w:r w:rsidR="002F40A7">
        <w:rPr>
          <w:rFonts w:ascii="Calibri" w:hAnsi="Calibri" w:cs="Calibri"/>
          <w:sz w:val="24"/>
          <w:szCs w:val="24"/>
        </w:rPr>
        <w:t>D</w:t>
      </w:r>
      <w:r w:rsidRPr="007863DF">
        <w:rPr>
          <w:rFonts w:ascii="Calibri" w:hAnsi="Calibri" w:cs="Calibri"/>
          <w:sz w:val="24"/>
          <w:szCs w:val="24"/>
        </w:rPr>
        <w:t xml:space="preserve">okumentacji </w:t>
      </w:r>
      <w:r w:rsidR="002F40A7">
        <w:rPr>
          <w:rFonts w:ascii="Calibri" w:hAnsi="Calibri" w:cs="Calibri"/>
          <w:sz w:val="24"/>
          <w:szCs w:val="24"/>
        </w:rPr>
        <w:t>P</w:t>
      </w:r>
      <w:r w:rsidRPr="007863DF">
        <w:rPr>
          <w:rFonts w:ascii="Calibri" w:hAnsi="Calibri" w:cs="Calibri"/>
          <w:sz w:val="24"/>
          <w:szCs w:val="24"/>
        </w:rPr>
        <w:t>rojektowej.</w:t>
      </w:r>
      <w:bookmarkStart w:id="39" w:name="_Toc497206955"/>
    </w:p>
    <w:p w:rsidR="00292D69" w:rsidRPr="007863DF" w:rsidRDefault="00292D69" w:rsidP="0071306A">
      <w:pPr>
        <w:spacing w:after="0"/>
        <w:jc w:val="both"/>
        <w:rPr>
          <w:rFonts w:ascii="Calibri" w:hAnsi="Calibri" w:cs="Calibri"/>
          <w:sz w:val="24"/>
          <w:szCs w:val="24"/>
        </w:rPr>
      </w:pPr>
    </w:p>
    <w:p w:rsidR="00BB020A" w:rsidRDefault="00BB020A" w:rsidP="0071306A">
      <w:pPr>
        <w:pStyle w:val="Stopka"/>
        <w:spacing w:after="0"/>
        <w:jc w:val="both"/>
        <w:outlineLvl w:val="1"/>
        <w:rPr>
          <w:rFonts w:ascii="Calibri" w:hAnsi="Calibri" w:cs="Calibri"/>
          <w:b/>
          <w:bCs/>
          <w:sz w:val="24"/>
          <w:szCs w:val="24"/>
        </w:rPr>
      </w:pPr>
    </w:p>
    <w:p w:rsidR="002F40A7" w:rsidRPr="007863DF" w:rsidRDefault="002F40A7" w:rsidP="0071306A">
      <w:pPr>
        <w:pStyle w:val="Stopka"/>
        <w:spacing w:after="0"/>
        <w:jc w:val="both"/>
        <w:outlineLvl w:val="1"/>
        <w:rPr>
          <w:rFonts w:ascii="Calibri" w:hAnsi="Calibri" w:cs="Calibri"/>
          <w:b/>
          <w:bCs/>
          <w:sz w:val="24"/>
          <w:szCs w:val="24"/>
        </w:rPr>
      </w:pPr>
    </w:p>
    <w:p w:rsidR="009F584C" w:rsidRPr="007863DF" w:rsidRDefault="009F584C" w:rsidP="002F40A7">
      <w:pPr>
        <w:pStyle w:val="Stopka"/>
        <w:numPr>
          <w:ilvl w:val="2"/>
          <w:numId w:val="1"/>
        </w:numPr>
        <w:spacing w:after="120"/>
        <w:ind w:left="567" w:hanging="567"/>
        <w:jc w:val="both"/>
        <w:outlineLvl w:val="2"/>
        <w:rPr>
          <w:rFonts w:ascii="Calibri" w:hAnsi="Calibri" w:cs="Calibri"/>
          <w:b/>
          <w:bCs/>
          <w:sz w:val="24"/>
          <w:szCs w:val="24"/>
        </w:rPr>
      </w:pPr>
      <w:bookmarkStart w:id="40" w:name="_Toc222840516"/>
      <w:r w:rsidRPr="007863DF">
        <w:rPr>
          <w:rFonts w:ascii="Calibri" w:hAnsi="Calibri" w:cs="Calibri"/>
          <w:b/>
          <w:bCs/>
          <w:sz w:val="24"/>
          <w:szCs w:val="24"/>
        </w:rPr>
        <w:lastRenderedPageBreak/>
        <w:t>Źródła pozyskiwania i dostawy materiałów</w:t>
      </w:r>
      <w:bookmarkEnd w:id="39"/>
      <w:bookmarkEnd w:id="40"/>
    </w:p>
    <w:p w:rsidR="009F584C" w:rsidRPr="007863DF" w:rsidRDefault="009F584C" w:rsidP="0071306A">
      <w:pPr>
        <w:spacing w:after="0"/>
        <w:jc w:val="both"/>
        <w:rPr>
          <w:rFonts w:ascii="Calibri" w:hAnsi="Calibri" w:cs="Calibri"/>
          <w:sz w:val="24"/>
          <w:szCs w:val="24"/>
        </w:rPr>
      </w:pPr>
      <w:r w:rsidRPr="007863DF">
        <w:rPr>
          <w:rFonts w:ascii="Calibri" w:hAnsi="Calibri" w:cs="Calibri"/>
          <w:sz w:val="24"/>
          <w:szCs w:val="24"/>
        </w:rPr>
        <w:t xml:space="preserve">Co najmniej na </w:t>
      </w:r>
      <w:r w:rsidR="00016224">
        <w:rPr>
          <w:rFonts w:ascii="Calibri" w:hAnsi="Calibri" w:cs="Calibri"/>
          <w:sz w:val="24"/>
          <w:szCs w:val="24"/>
        </w:rPr>
        <w:t>siedem</w:t>
      </w:r>
      <w:r w:rsidRPr="007863DF">
        <w:rPr>
          <w:rFonts w:ascii="Calibri" w:hAnsi="Calibri" w:cs="Calibri"/>
          <w:sz w:val="24"/>
          <w:szCs w:val="24"/>
        </w:rPr>
        <w:t xml:space="preserve"> dni przed zaplanowanym wykorzystaniem jakichkolwiek materiałów przeznaczonych do Robót Wykonawca przedstawi Inspektorowi </w:t>
      </w:r>
      <w:r w:rsidR="00016224">
        <w:rPr>
          <w:rFonts w:ascii="Calibri" w:hAnsi="Calibri" w:cs="Calibri"/>
          <w:sz w:val="24"/>
          <w:szCs w:val="24"/>
        </w:rPr>
        <w:t xml:space="preserve">Kartę Zatwierdzenia Materiałowego oraz udzieli wszelkich </w:t>
      </w:r>
      <w:r w:rsidRPr="007863DF">
        <w:rPr>
          <w:rFonts w:ascii="Calibri" w:hAnsi="Calibri" w:cs="Calibri"/>
          <w:sz w:val="24"/>
          <w:szCs w:val="24"/>
        </w:rPr>
        <w:t>informacj</w:t>
      </w:r>
      <w:r w:rsidR="00016224">
        <w:rPr>
          <w:rFonts w:ascii="Calibri" w:hAnsi="Calibri" w:cs="Calibri"/>
          <w:sz w:val="24"/>
          <w:szCs w:val="24"/>
        </w:rPr>
        <w:t>i</w:t>
      </w:r>
      <w:r w:rsidRPr="007863DF">
        <w:rPr>
          <w:rFonts w:ascii="Calibri" w:hAnsi="Calibri" w:cs="Calibri"/>
          <w:sz w:val="24"/>
          <w:szCs w:val="24"/>
        </w:rPr>
        <w:t xml:space="preserve"> na temat źródła wytwarzania, zamawiania lub wydobywania proponowanych materiałów. Do uzyskania akceptacji niezbędne będzie przedstawienie odpowiednich świadectw, certyfikatów dopuszczających do stosowania w budownictwie, atestów, zezwoleń oraz jeśli wymaga tego specyfika materiału – dostarczenie próbek materiału. W uzasadnionych przypadkach Inspektor będzie wymagał odpowiednich świadectw badań laboratoryjnych. Zatwierdzenie przez Inspektora pewnych materiałów z danego źródła nie oznacza automatycznie, że wszelkie materiały z danego źródła uzyskają zatwierdzenie. </w:t>
      </w:r>
    </w:p>
    <w:p w:rsidR="00BB020A" w:rsidRDefault="00BB020A" w:rsidP="0071306A">
      <w:pPr>
        <w:pStyle w:val="Stopka"/>
        <w:spacing w:after="0"/>
        <w:jc w:val="both"/>
        <w:outlineLvl w:val="1"/>
        <w:rPr>
          <w:rFonts w:ascii="Calibri" w:hAnsi="Calibri" w:cs="Calibri"/>
          <w:b/>
          <w:bCs/>
          <w:sz w:val="24"/>
          <w:szCs w:val="24"/>
        </w:rPr>
      </w:pPr>
      <w:bookmarkStart w:id="41" w:name="_Toc497206956"/>
    </w:p>
    <w:p w:rsidR="002F40A7" w:rsidRPr="007863DF" w:rsidRDefault="002F40A7" w:rsidP="0071306A">
      <w:pPr>
        <w:pStyle w:val="Stopka"/>
        <w:spacing w:after="0"/>
        <w:jc w:val="both"/>
        <w:outlineLvl w:val="1"/>
        <w:rPr>
          <w:rFonts w:ascii="Calibri" w:hAnsi="Calibri" w:cs="Calibri"/>
          <w:b/>
          <w:bCs/>
          <w:sz w:val="24"/>
          <w:szCs w:val="24"/>
        </w:rPr>
      </w:pPr>
    </w:p>
    <w:p w:rsidR="009F584C" w:rsidRPr="007863DF" w:rsidRDefault="009F584C" w:rsidP="002F40A7">
      <w:pPr>
        <w:pStyle w:val="Stopka"/>
        <w:numPr>
          <w:ilvl w:val="2"/>
          <w:numId w:val="1"/>
        </w:numPr>
        <w:spacing w:after="120"/>
        <w:ind w:left="567" w:hanging="567"/>
        <w:jc w:val="both"/>
        <w:outlineLvl w:val="2"/>
        <w:rPr>
          <w:rFonts w:ascii="Calibri" w:hAnsi="Calibri" w:cs="Calibri"/>
          <w:b/>
          <w:bCs/>
          <w:sz w:val="24"/>
          <w:szCs w:val="24"/>
        </w:rPr>
      </w:pPr>
      <w:bookmarkStart w:id="42" w:name="_Toc222840517"/>
      <w:r w:rsidRPr="007863DF">
        <w:rPr>
          <w:rFonts w:ascii="Calibri" w:hAnsi="Calibri" w:cs="Calibri"/>
          <w:b/>
          <w:bCs/>
          <w:sz w:val="24"/>
          <w:szCs w:val="24"/>
        </w:rPr>
        <w:t>Pozyskiwanie materiałów</w:t>
      </w:r>
      <w:bookmarkEnd w:id="42"/>
      <w:r w:rsidRPr="007863DF">
        <w:rPr>
          <w:rFonts w:ascii="Calibri" w:hAnsi="Calibri" w:cs="Calibri"/>
          <w:b/>
          <w:bCs/>
          <w:sz w:val="24"/>
          <w:szCs w:val="24"/>
        </w:rPr>
        <w:t xml:space="preserve"> </w:t>
      </w:r>
      <w:bookmarkEnd w:id="41"/>
    </w:p>
    <w:p w:rsidR="009F584C" w:rsidRPr="007863DF" w:rsidRDefault="009F584C" w:rsidP="0071306A">
      <w:pPr>
        <w:spacing w:after="0"/>
        <w:jc w:val="both"/>
        <w:rPr>
          <w:rFonts w:ascii="Calibri" w:hAnsi="Calibri" w:cs="Calibri"/>
          <w:sz w:val="24"/>
          <w:szCs w:val="24"/>
        </w:rPr>
      </w:pPr>
      <w:r w:rsidRPr="007863DF">
        <w:rPr>
          <w:rFonts w:ascii="Calibri" w:hAnsi="Calibri" w:cs="Calibri"/>
          <w:sz w:val="24"/>
          <w:szCs w:val="24"/>
        </w:rPr>
        <w:t xml:space="preserve">Wykonawca odpowiada za uzyskanie </w:t>
      </w:r>
      <w:r w:rsidR="00016224">
        <w:rPr>
          <w:rFonts w:ascii="Calibri" w:hAnsi="Calibri" w:cs="Calibri"/>
          <w:sz w:val="24"/>
          <w:szCs w:val="24"/>
        </w:rPr>
        <w:t>zatwierdzenia</w:t>
      </w:r>
      <w:r w:rsidRPr="007863DF">
        <w:rPr>
          <w:rFonts w:ascii="Calibri" w:hAnsi="Calibri" w:cs="Calibri"/>
          <w:sz w:val="24"/>
          <w:szCs w:val="24"/>
        </w:rPr>
        <w:t xml:space="preserve"> na pozyskanie materiałów z jakichkolwiek źródeł włączając w to źródła wskazane przez Zamawiającego i jest zobowiązany dostarczyć Inspektorowi wymagane dokumenty przed rozpoczęciem pozyskiwania materiałów </w:t>
      </w:r>
      <w:r w:rsidR="00BB020A" w:rsidRPr="007863DF">
        <w:rPr>
          <w:rFonts w:ascii="Calibri" w:hAnsi="Calibri" w:cs="Calibri"/>
          <w:sz w:val="24"/>
          <w:szCs w:val="24"/>
        </w:rPr>
        <w:t>z danego</w:t>
      </w:r>
      <w:r w:rsidRPr="007863DF">
        <w:rPr>
          <w:rFonts w:ascii="Calibri" w:hAnsi="Calibri" w:cs="Calibri"/>
          <w:sz w:val="24"/>
          <w:szCs w:val="24"/>
        </w:rPr>
        <w:t xml:space="preserve"> źródła.</w:t>
      </w:r>
      <w:r w:rsidR="00016224">
        <w:rPr>
          <w:rFonts w:ascii="Calibri" w:hAnsi="Calibri" w:cs="Calibri"/>
          <w:sz w:val="24"/>
          <w:szCs w:val="24"/>
        </w:rPr>
        <w:t xml:space="preserve"> </w:t>
      </w:r>
      <w:r w:rsidRPr="007863DF">
        <w:rPr>
          <w:rFonts w:ascii="Calibri" w:hAnsi="Calibri" w:cs="Calibri"/>
          <w:sz w:val="24"/>
          <w:szCs w:val="24"/>
        </w:rPr>
        <w:t>Wykonawca przedstawi Inspektorowi do zatwierdzenia dokumentację zawierającą raporty z badań terenowych i</w:t>
      </w:r>
      <w:r w:rsidR="00791DA0">
        <w:rPr>
          <w:rFonts w:ascii="Calibri" w:hAnsi="Calibri" w:cs="Calibri"/>
          <w:sz w:val="24"/>
          <w:szCs w:val="24"/>
        </w:rPr>
        <w:t> </w:t>
      </w:r>
      <w:r w:rsidRPr="007863DF">
        <w:rPr>
          <w:rFonts w:ascii="Calibri" w:hAnsi="Calibri" w:cs="Calibri"/>
          <w:sz w:val="24"/>
          <w:szCs w:val="24"/>
        </w:rPr>
        <w:t>laboratoryjnych oraz proponowaną przez siebie metodę wydobycia (pozyskiwania) i selekcji materiałów i przedstawi do zatwierdzenia Inspektorowi. Wykonawca ponosi odpowiedzialność za spełnienie wymagań ilościowych i jakościowych materiałów z</w:t>
      </w:r>
      <w:r w:rsidR="00791DA0">
        <w:rPr>
          <w:rFonts w:ascii="Calibri" w:hAnsi="Calibri" w:cs="Calibri"/>
          <w:sz w:val="24"/>
          <w:szCs w:val="24"/>
        </w:rPr>
        <w:t> </w:t>
      </w:r>
      <w:r w:rsidRPr="007863DF">
        <w:rPr>
          <w:rFonts w:ascii="Calibri" w:hAnsi="Calibri" w:cs="Calibri"/>
          <w:sz w:val="24"/>
          <w:szCs w:val="24"/>
        </w:rPr>
        <w:t>jakiegokolwiek źródła. Wykonawca poniesie wszystkie koszty, a w tym: opłaty, wynagrodzenia, licencje i inne związane z dostarczeniem materiałów do Robót.</w:t>
      </w:r>
      <w:r w:rsidR="00BD2575">
        <w:rPr>
          <w:rFonts w:ascii="Calibri" w:hAnsi="Calibri" w:cs="Calibri"/>
          <w:sz w:val="24"/>
          <w:szCs w:val="24"/>
        </w:rPr>
        <w:t xml:space="preserve"> </w:t>
      </w:r>
      <w:r w:rsidR="00C106DA">
        <w:rPr>
          <w:rFonts w:ascii="Calibri" w:hAnsi="Calibri" w:cs="Calibri"/>
          <w:sz w:val="24"/>
          <w:szCs w:val="24"/>
        </w:rPr>
        <w:t>Celem obniżenia kosztów eksploatacyjnych Wykonawca zapewni możliwie największą unifikację stasowanych urządzeń. Zamawiający wymaga zastosowania urządzeń teg</w:t>
      </w:r>
      <w:r w:rsidR="00016224">
        <w:rPr>
          <w:rFonts w:ascii="Calibri" w:hAnsi="Calibri" w:cs="Calibri"/>
          <w:sz w:val="24"/>
          <w:szCs w:val="24"/>
        </w:rPr>
        <w:t xml:space="preserve">o samego producenta w zakresie: </w:t>
      </w:r>
      <w:r w:rsidR="00C106DA">
        <w:rPr>
          <w:rFonts w:ascii="Calibri" w:hAnsi="Calibri" w:cs="Calibri"/>
          <w:sz w:val="24"/>
          <w:szCs w:val="24"/>
        </w:rPr>
        <w:t xml:space="preserve">pomp głębinowych, pompy </w:t>
      </w:r>
      <w:proofErr w:type="spellStart"/>
      <w:r w:rsidR="00C106DA">
        <w:rPr>
          <w:rFonts w:ascii="Calibri" w:hAnsi="Calibri" w:cs="Calibri"/>
          <w:sz w:val="24"/>
          <w:szCs w:val="24"/>
        </w:rPr>
        <w:t>płucznej</w:t>
      </w:r>
      <w:proofErr w:type="spellEnd"/>
      <w:r w:rsidR="00C106DA">
        <w:rPr>
          <w:rFonts w:ascii="Calibri" w:hAnsi="Calibri" w:cs="Calibri"/>
          <w:sz w:val="24"/>
          <w:szCs w:val="24"/>
        </w:rPr>
        <w:t xml:space="preserve"> i pomp sieciowych. </w:t>
      </w:r>
      <w:r w:rsidRPr="007863DF">
        <w:rPr>
          <w:rFonts w:ascii="Calibri" w:hAnsi="Calibri" w:cs="Calibri"/>
          <w:sz w:val="24"/>
          <w:szCs w:val="24"/>
        </w:rPr>
        <w:t xml:space="preserve"> Wszystkie materiały pozyskane z wykopów na placu budowy lub z innych miejsc wskazanych w Umowie, będą wykorzystane do robót lub odwiezione na odkład odpowiednio do wymagań Umowy lub wskazań Inspektora. Z wyjątkiem uzyskania pisemnej zgody Inspektora, Wykonawca nie będzie prowadził żadnych wykopów w obrębie placu budowy, poza tymi, które zostały wyszczególnione w Umowie. Pozyskiwanie materiałów z danego źródła, będzie zgodne z</w:t>
      </w:r>
      <w:r w:rsidR="00791DA0">
        <w:rPr>
          <w:rFonts w:ascii="Calibri" w:hAnsi="Calibri" w:cs="Calibri"/>
          <w:sz w:val="24"/>
          <w:szCs w:val="24"/>
        </w:rPr>
        <w:t> </w:t>
      </w:r>
      <w:r w:rsidRPr="007863DF">
        <w:rPr>
          <w:rFonts w:ascii="Calibri" w:hAnsi="Calibri" w:cs="Calibri"/>
          <w:sz w:val="24"/>
          <w:szCs w:val="24"/>
        </w:rPr>
        <w:t>wszelkimi regulacjami prawnymi obowiązującymi na danym obszarze.</w:t>
      </w:r>
    </w:p>
    <w:p w:rsidR="00BB020A" w:rsidRDefault="00BB020A" w:rsidP="0071306A">
      <w:pPr>
        <w:spacing w:after="0"/>
        <w:jc w:val="both"/>
        <w:rPr>
          <w:rFonts w:ascii="Calibri" w:hAnsi="Calibri" w:cs="Calibri"/>
          <w:sz w:val="24"/>
          <w:szCs w:val="24"/>
        </w:rPr>
      </w:pPr>
    </w:p>
    <w:p w:rsidR="002F40A7" w:rsidRPr="007863DF" w:rsidRDefault="002F40A7" w:rsidP="0071306A">
      <w:pPr>
        <w:spacing w:after="0"/>
        <w:jc w:val="both"/>
        <w:rPr>
          <w:rFonts w:ascii="Calibri" w:hAnsi="Calibri" w:cs="Calibri"/>
          <w:sz w:val="24"/>
          <w:szCs w:val="24"/>
        </w:rPr>
      </w:pPr>
    </w:p>
    <w:p w:rsidR="009F584C" w:rsidRPr="007863DF" w:rsidRDefault="009F584C" w:rsidP="002F40A7">
      <w:pPr>
        <w:pStyle w:val="Stopka"/>
        <w:numPr>
          <w:ilvl w:val="2"/>
          <w:numId w:val="1"/>
        </w:numPr>
        <w:spacing w:after="120"/>
        <w:ind w:left="567" w:hanging="567"/>
        <w:jc w:val="both"/>
        <w:outlineLvl w:val="2"/>
        <w:rPr>
          <w:rFonts w:ascii="Calibri" w:hAnsi="Calibri" w:cs="Calibri"/>
          <w:b/>
          <w:bCs/>
          <w:sz w:val="24"/>
          <w:szCs w:val="24"/>
        </w:rPr>
      </w:pPr>
      <w:bookmarkStart w:id="43" w:name="_Toc497206957"/>
      <w:bookmarkStart w:id="44" w:name="_Toc222840518"/>
      <w:r w:rsidRPr="007863DF">
        <w:rPr>
          <w:rFonts w:ascii="Calibri" w:hAnsi="Calibri" w:cs="Calibri"/>
          <w:b/>
          <w:bCs/>
          <w:sz w:val="24"/>
          <w:szCs w:val="24"/>
        </w:rPr>
        <w:t>Inspekcja wytwórni materiałów</w:t>
      </w:r>
      <w:bookmarkEnd w:id="43"/>
      <w:bookmarkEnd w:id="44"/>
    </w:p>
    <w:p w:rsidR="009F584C" w:rsidRPr="007863DF" w:rsidRDefault="009F584C" w:rsidP="0071306A">
      <w:pPr>
        <w:spacing w:after="0"/>
        <w:jc w:val="both"/>
        <w:rPr>
          <w:rFonts w:ascii="Calibri" w:hAnsi="Calibri" w:cs="Calibri"/>
          <w:sz w:val="24"/>
          <w:szCs w:val="24"/>
        </w:rPr>
      </w:pPr>
      <w:r w:rsidRPr="007863DF">
        <w:rPr>
          <w:rFonts w:ascii="Calibri" w:hAnsi="Calibri" w:cs="Calibri"/>
          <w:sz w:val="24"/>
          <w:szCs w:val="24"/>
        </w:rPr>
        <w:t xml:space="preserve">Wytwórnie materiałów mogą być okresowo kontrolowane przez Inspektora w celu sprawdzenia zgodności stosowanych metod produkcyjnych z wymaganiami. Próbki materiałów mogą być pobierane w celu sprawdzenia ich właściwości, jeśli specyfika </w:t>
      </w:r>
      <w:r w:rsidRPr="007863DF">
        <w:rPr>
          <w:rFonts w:ascii="Calibri" w:hAnsi="Calibri" w:cs="Calibri"/>
          <w:sz w:val="24"/>
          <w:szCs w:val="24"/>
        </w:rPr>
        <w:lastRenderedPageBreak/>
        <w:t>materiału będzie tego wymagać lub na to pozwalać. Wynik tych kontroli będzie podstawą akceptacji określonej partii materiałów pod względem jakości.</w:t>
      </w:r>
    </w:p>
    <w:p w:rsidR="009F584C" w:rsidRPr="007863DF" w:rsidRDefault="009F584C" w:rsidP="0071306A">
      <w:pPr>
        <w:spacing w:after="0"/>
        <w:jc w:val="both"/>
        <w:rPr>
          <w:rFonts w:ascii="Calibri" w:hAnsi="Calibri" w:cs="Calibri"/>
          <w:sz w:val="24"/>
          <w:szCs w:val="24"/>
        </w:rPr>
      </w:pPr>
      <w:r w:rsidRPr="007863DF">
        <w:rPr>
          <w:rFonts w:ascii="Calibri" w:hAnsi="Calibri" w:cs="Calibri"/>
          <w:sz w:val="24"/>
          <w:szCs w:val="24"/>
        </w:rPr>
        <w:t>W przypadku, gdy Inspektor będzie przeprowadzał inspekcję wytwórni będą zachowane następujące warunki:</w:t>
      </w:r>
    </w:p>
    <w:p w:rsidR="009F584C" w:rsidRPr="007863DF" w:rsidRDefault="009F584C" w:rsidP="009511D0">
      <w:pPr>
        <w:pStyle w:val="Stopka"/>
        <w:numPr>
          <w:ilvl w:val="0"/>
          <w:numId w:val="13"/>
        </w:numPr>
        <w:spacing w:after="0"/>
        <w:ind w:left="568" w:hanging="284"/>
        <w:jc w:val="both"/>
        <w:rPr>
          <w:rFonts w:ascii="Calibri" w:hAnsi="Calibri" w:cs="Calibri"/>
          <w:sz w:val="24"/>
          <w:szCs w:val="24"/>
        </w:rPr>
      </w:pPr>
      <w:r w:rsidRPr="007863DF">
        <w:rPr>
          <w:rFonts w:ascii="Calibri" w:hAnsi="Calibri" w:cs="Calibri"/>
          <w:sz w:val="24"/>
          <w:szCs w:val="24"/>
        </w:rPr>
        <w:t>Inspektor będzie miał zapewnioną współpracę i pomoc Wykonawcy oraz producenta materiałów w czasie przeprowadzania inspekcji</w:t>
      </w:r>
      <w:r w:rsidR="002F40A7">
        <w:rPr>
          <w:rFonts w:ascii="Calibri" w:hAnsi="Calibri" w:cs="Calibri"/>
          <w:sz w:val="24"/>
          <w:szCs w:val="24"/>
        </w:rPr>
        <w:t>,</w:t>
      </w:r>
    </w:p>
    <w:p w:rsidR="009F584C" w:rsidRPr="007863DF" w:rsidRDefault="009F584C" w:rsidP="009511D0">
      <w:pPr>
        <w:pStyle w:val="Stopka"/>
        <w:numPr>
          <w:ilvl w:val="0"/>
          <w:numId w:val="13"/>
        </w:numPr>
        <w:spacing w:after="0"/>
        <w:ind w:left="568" w:hanging="284"/>
        <w:jc w:val="both"/>
        <w:rPr>
          <w:rFonts w:ascii="Calibri" w:hAnsi="Calibri" w:cs="Calibri"/>
          <w:sz w:val="24"/>
          <w:szCs w:val="24"/>
        </w:rPr>
      </w:pPr>
      <w:r w:rsidRPr="007863DF">
        <w:rPr>
          <w:rFonts w:ascii="Calibri" w:hAnsi="Calibri" w:cs="Calibri"/>
          <w:sz w:val="24"/>
          <w:szCs w:val="24"/>
        </w:rPr>
        <w:t>Inspektor będzie miał wolny dostęp, w dowolnym czasie, do tych części wytwórni, gdzie odbywa się produkcja materiałów przeznaczonych do prowadzenia robót budowlanych i realizacji Kontraktu.</w:t>
      </w:r>
    </w:p>
    <w:p w:rsidR="00BB020A" w:rsidRDefault="00BB020A" w:rsidP="0071306A">
      <w:pPr>
        <w:pStyle w:val="Stopka"/>
        <w:spacing w:after="0"/>
        <w:jc w:val="both"/>
        <w:outlineLvl w:val="1"/>
        <w:rPr>
          <w:rFonts w:ascii="Calibri" w:hAnsi="Calibri" w:cs="Calibri"/>
          <w:b/>
          <w:bCs/>
          <w:sz w:val="24"/>
          <w:szCs w:val="24"/>
        </w:rPr>
      </w:pPr>
      <w:bookmarkStart w:id="45" w:name="_Toc497206958"/>
    </w:p>
    <w:p w:rsidR="002F40A7" w:rsidRPr="007863DF" w:rsidRDefault="002F40A7" w:rsidP="0071306A">
      <w:pPr>
        <w:pStyle w:val="Stopka"/>
        <w:spacing w:after="0"/>
        <w:jc w:val="both"/>
        <w:outlineLvl w:val="1"/>
        <w:rPr>
          <w:rFonts w:ascii="Calibri" w:hAnsi="Calibri" w:cs="Calibri"/>
          <w:b/>
          <w:bCs/>
          <w:sz w:val="24"/>
          <w:szCs w:val="24"/>
        </w:rPr>
      </w:pPr>
    </w:p>
    <w:p w:rsidR="009F584C" w:rsidRPr="007863DF" w:rsidRDefault="009F584C" w:rsidP="002F40A7">
      <w:pPr>
        <w:pStyle w:val="Stopka"/>
        <w:numPr>
          <w:ilvl w:val="2"/>
          <w:numId w:val="1"/>
        </w:numPr>
        <w:spacing w:after="120"/>
        <w:ind w:left="567" w:hanging="567"/>
        <w:jc w:val="both"/>
        <w:outlineLvl w:val="2"/>
        <w:rPr>
          <w:rFonts w:ascii="Calibri" w:hAnsi="Calibri" w:cs="Calibri"/>
          <w:b/>
          <w:bCs/>
          <w:sz w:val="24"/>
          <w:szCs w:val="24"/>
        </w:rPr>
      </w:pPr>
      <w:bookmarkStart w:id="46" w:name="_Toc222840519"/>
      <w:r w:rsidRPr="007863DF">
        <w:rPr>
          <w:rFonts w:ascii="Calibri" w:hAnsi="Calibri" w:cs="Calibri"/>
          <w:b/>
          <w:bCs/>
          <w:sz w:val="24"/>
          <w:szCs w:val="24"/>
        </w:rPr>
        <w:t>Materiały nieodpowiadające wymaganiom</w:t>
      </w:r>
      <w:bookmarkEnd w:id="45"/>
      <w:bookmarkEnd w:id="46"/>
    </w:p>
    <w:p w:rsidR="009F584C" w:rsidRPr="007863DF" w:rsidRDefault="009F584C" w:rsidP="0071306A">
      <w:pPr>
        <w:spacing w:after="0"/>
        <w:jc w:val="both"/>
        <w:rPr>
          <w:rFonts w:ascii="Calibri" w:hAnsi="Calibri" w:cs="Calibri"/>
          <w:sz w:val="24"/>
          <w:szCs w:val="24"/>
        </w:rPr>
      </w:pPr>
      <w:r w:rsidRPr="007863DF">
        <w:rPr>
          <w:rFonts w:ascii="Calibri" w:hAnsi="Calibri" w:cs="Calibri"/>
          <w:sz w:val="24"/>
          <w:szCs w:val="24"/>
        </w:rPr>
        <w:t xml:space="preserve">Materiały nieodpowiadające wymaganiom zostaną przez Wykonawcę wywiezione z Terenu </w:t>
      </w:r>
      <w:proofErr w:type="gramStart"/>
      <w:r w:rsidR="00BB020A" w:rsidRPr="007863DF">
        <w:rPr>
          <w:rFonts w:ascii="Calibri" w:hAnsi="Calibri" w:cs="Calibri"/>
          <w:sz w:val="24"/>
          <w:szCs w:val="24"/>
        </w:rPr>
        <w:t>Budowy</w:t>
      </w:r>
      <w:r w:rsidR="00791DA0">
        <w:rPr>
          <w:rFonts w:ascii="Calibri" w:hAnsi="Calibri" w:cs="Calibri"/>
          <w:sz w:val="24"/>
          <w:szCs w:val="24"/>
        </w:rPr>
        <w:t>,</w:t>
      </w:r>
      <w:proofErr w:type="gramEnd"/>
      <w:r w:rsidRPr="007863DF">
        <w:rPr>
          <w:rFonts w:ascii="Calibri" w:hAnsi="Calibri" w:cs="Calibri"/>
          <w:sz w:val="24"/>
          <w:szCs w:val="24"/>
        </w:rPr>
        <w:t xml:space="preserve"> bądź złożone w miejscu wskazanym przez Inspektora. Jeśli Inspektor zezwoli Wykonawcy na użycie tych materiałów do innych </w:t>
      </w:r>
      <w:r w:rsidR="002F40A7">
        <w:rPr>
          <w:rFonts w:ascii="Calibri" w:hAnsi="Calibri" w:cs="Calibri"/>
          <w:sz w:val="24"/>
          <w:szCs w:val="24"/>
        </w:rPr>
        <w:t>R</w:t>
      </w:r>
      <w:r w:rsidRPr="007863DF">
        <w:rPr>
          <w:rFonts w:ascii="Calibri" w:hAnsi="Calibri" w:cs="Calibri"/>
          <w:sz w:val="24"/>
          <w:szCs w:val="24"/>
        </w:rPr>
        <w:t>obót, niż te dla których zostały zakupione, to koszt tych materiałów zostanie przewartościowany przez Inspektora. Każdy rodzaj Robót, w którym znajdują się niezbadane i niezaakceptowane materiały, Wykonawca wykonuje na własne ryzyko, licząc się z jego nieprzyjęciem i niezapłaceniem</w:t>
      </w:r>
      <w:r w:rsidR="00016224">
        <w:rPr>
          <w:rFonts w:ascii="Calibri" w:hAnsi="Calibri" w:cs="Calibri"/>
          <w:sz w:val="24"/>
          <w:szCs w:val="24"/>
        </w:rPr>
        <w:t>, a także kosztami demontażu i utylizacji</w:t>
      </w:r>
      <w:r w:rsidRPr="007863DF">
        <w:rPr>
          <w:rFonts w:ascii="Calibri" w:hAnsi="Calibri" w:cs="Calibri"/>
          <w:sz w:val="24"/>
          <w:szCs w:val="24"/>
        </w:rPr>
        <w:t>.</w:t>
      </w:r>
    </w:p>
    <w:p w:rsidR="009F584C" w:rsidRPr="007863DF" w:rsidRDefault="009F584C" w:rsidP="0071306A">
      <w:pPr>
        <w:spacing w:after="0"/>
        <w:jc w:val="both"/>
        <w:rPr>
          <w:rFonts w:ascii="Calibri" w:hAnsi="Calibri" w:cs="Calibri"/>
          <w:sz w:val="24"/>
          <w:szCs w:val="24"/>
        </w:rPr>
      </w:pPr>
    </w:p>
    <w:p w:rsidR="00BB020A" w:rsidRPr="007863DF" w:rsidRDefault="00BB020A" w:rsidP="0071306A">
      <w:pPr>
        <w:pStyle w:val="Stopka"/>
        <w:spacing w:after="0"/>
        <w:jc w:val="both"/>
        <w:outlineLvl w:val="1"/>
        <w:rPr>
          <w:rFonts w:ascii="Calibri" w:hAnsi="Calibri" w:cs="Calibri"/>
          <w:b/>
          <w:bCs/>
          <w:sz w:val="24"/>
          <w:szCs w:val="24"/>
        </w:rPr>
      </w:pPr>
      <w:bookmarkStart w:id="47" w:name="_Toc497206959"/>
    </w:p>
    <w:p w:rsidR="009F584C" w:rsidRPr="007863DF" w:rsidRDefault="009F584C" w:rsidP="002F40A7">
      <w:pPr>
        <w:pStyle w:val="Stopka"/>
        <w:numPr>
          <w:ilvl w:val="2"/>
          <w:numId w:val="1"/>
        </w:numPr>
        <w:spacing w:after="120"/>
        <w:ind w:left="567" w:hanging="567"/>
        <w:jc w:val="both"/>
        <w:outlineLvl w:val="2"/>
        <w:rPr>
          <w:rFonts w:ascii="Calibri" w:hAnsi="Calibri" w:cs="Calibri"/>
          <w:b/>
          <w:bCs/>
          <w:sz w:val="24"/>
          <w:szCs w:val="24"/>
        </w:rPr>
      </w:pPr>
      <w:bookmarkStart w:id="48" w:name="_Toc222840520"/>
      <w:r w:rsidRPr="007863DF">
        <w:rPr>
          <w:rFonts w:ascii="Calibri" w:hAnsi="Calibri" w:cs="Calibri"/>
          <w:b/>
          <w:bCs/>
          <w:sz w:val="24"/>
          <w:szCs w:val="24"/>
        </w:rPr>
        <w:t>Przechowywanie i składowanie materiałów</w:t>
      </w:r>
      <w:bookmarkEnd w:id="47"/>
      <w:bookmarkEnd w:id="48"/>
    </w:p>
    <w:p w:rsidR="009F584C" w:rsidRPr="007863DF" w:rsidRDefault="009F584C" w:rsidP="0071306A">
      <w:pPr>
        <w:spacing w:after="0"/>
        <w:jc w:val="both"/>
        <w:rPr>
          <w:rFonts w:ascii="Calibri" w:hAnsi="Calibri" w:cs="Calibri"/>
          <w:sz w:val="24"/>
          <w:szCs w:val="24"/>
        </w:rPr>
      </w:pPr>
      <w:r w:rsidRPr="007863DF">
        <w:rPr>
          <w:rFonts w:ascii="Calibri" w:hAnsi="Calibri" w:cs="Calibri"/>
          <w:sz w:val="24"/>
          <w:szCs w:val="24"/>
        </w:rPr>
        <w:t xml:space="preserve">Wykonawca </w:t>
      </w:r>
      <w:r w:rsidR="00BB020A" w:rsidRPr="007863DF">
        <w:rPr>
          <w:rFonts w:ascii="Calibri" w:hAnsi="Calibri" w:cs="Calibri"/>
          <w:sz w:val="24"/>
          <w:szCs w:val="24"/>
        </w:rPr>
        <w:t>zapewni,</w:t>
      </w:r>
      <w:r w:rsidRPr="007863DF">
        <w:rPr>
          <w:rFonts w:ascii="Calibri" w:hAnsi="Calibri" w:cs="Calibri"/>
          <w:sz w:val="24"/>
          <w:szCs w:val="24"/>
        </w:rPr>
        <w:t xml:space="preserve"> aby tymczasowo składowane materiały do </w:t>
      </w:r>
      <w:r w:rsidR="00BB020A" w:rsidRPr="007863DF">
        <w:rPr>
          <w:rFonts w:ascii="Calibri" w:hAnsi="Calibri" w:cs="Calibri"/>
          <w:sz w:val="24"/>
          <w:szCs w:val="24"/>
        </w:rPr>
        <w:t>czasu,</w:t>
      </w:r>
      <w:r w:rsidRPr="007863DF">
        <w:rPr>
          <w:rFonts w:ascii="Calibri" w:hAnsi="Calibri" w:cs="Calibri"/>
          <w:sz w:val="24"/>
          <w:szCs w:val="24"/>
        </w:rPr>
        <w:t xml:space="preserve"> gdy będą one potrzebne do Robót, były zabezpieczone przed zanieczyszczeniem, zachowały swoją jakość i</w:t>
      </w:r>
      <w:r w:rsidR="00791DA0">
        <w:rPr>
          <w:rFonts w:ascii="Calibri" w:hAnsi="Calibri" w:cs="Calibri"/>
          <w:sz w:val="24"/>
          <w:szCs w:val="24"/>
        </w:rPr>
        <w:t> </w:t>
      </w:r>
      <w:r w:rsidRPr="007863DF">
        <w:rPr>
          <w:rFonts w:ascii="Calibri" w:hAnsi="Calibri" w:cs="Calibri"/>
          <w:sz w:val="24"/>
          <w:szCs w:val="24"/>
        </w:rPr>
        <w:t xml:space="preserve">właściwości do Robót oraz były składowane zgodnie z instrukcją, lub wytycznymi </w:t>
      </w:r>
      <w:r w:rsidR="002F40A7">
        <w:rPr>
          <w:rFonts w:ascii="Calibri" w:hAnsi="Calibri" w:cs="Calibri"/>
          <w:sz w:val="24"/>
          <w:szCs w:val="24"/>
        </w:rPr>
        <w:t>P</w:t>
      </w:r>
      <w:r w:rsidRPr="007863DF">
        <w:rPr>
          <w:rFonts w:ascii="Calibri" w:hAnsi="Calibri" w:cs="Calibri"/>
          <w:sz w:val="24"/>
          <w:szCs w:val="24"/>
        </w:rPr>
        <w:t>roducenta i były dostępne do kontroli przez Inspektora. Miejsca czasowego składowania powinny być zlokalizowane w obrębie Terenu Budowy w miejscach uzgodnionych z Inspektorem lub poza Terenem Budowy w miejscach zorganizowanych, zabezpieczonych i utrzymywanych przez Wykonawcę.</w:t>
      </w:r>
    </w:p>
    <w:p w:rsidR="009F584C" w:rsidRDefault="009F584C" w:rsidP="0071306A">
      <w:pPr>
        <w:spacing w:after="0"/>
        <w:jc w:val="both"/>
        <w:rPr>
          <w:rFonts w:ascii="Calibri" w:hAnsi="Calibri" w:cs="Calibri"/>
          <w:sz w:val="24"/>
          <w:szCs w:val="24"/>
        </w:rPr>
      </w:pPr>
    </w:p>
    <w:p w:rsidR="002F40A7" w:rsidRPr="007863DF" w:rsidRDefault="002F40A7" w:rsidP="0071306A">
      <w:pPr>
        <w:spacing w:after="0"/>
        <w:jc w:val="both"/>
        <w:rPr>
          <w:rFonts w:ascii="Calibri" w:hAnsi="Calibri" w:cs="Calibri"/>
          <w:sz w:val="24"/>
          <w:szCs w:val="24"/>
        </w:rPr>
      </w:pPr>
    </w:p>
    <w:p w:rsidR="009F584C" w:rsidRPr="007863DF" w:rsidRDefault="009F584C" w:rsidP="002F40A7">
      <w:pPr>
        <w:pStyle w:val="Stopka"/>
        <w:numPr>
          <w:ilvl w:val="2"/>
          <w:numId w:val="1"/>
        </w:numPr>
        <w:spacing w:after="120"/>
        <w:ind w:left="567" w:hanging="567"/>
        <w:jc w:val="both"/>
        <w:outlineLvl w:val="2"/>
        <w:rPr>
          <w:rFonts w:ascii="Calibri" w:hAnsi="Calibri" w:cs="Calibri"/>
          <w:b/>
          <w:bCs/>
          <w:sz w:val="24"/>
          <w:szCs w:val="24"/>
        </w:rPr>
      </w:pPr>
      <w:bookmarkStart w:id="49" w:name="_Toc497206960"/>
      <w:bookmarkStart w:id="50" w:name="_Toc222840521"/>
      <w:r w:rsidRPr="007863DF">
        <w:rPr>
          <w:rFonts w:ascii="Calibri" w:hAnsi="Calibri" w:cs="Calibri"/>
          <w:b/>
          <w:bCs/>
          <w:sz w:val="24"/>
          <w:szCs w:val="24"/>
        </w:rPr>
        <w:t>Wariantowe stosowanie materiałów</w:t>
      </w:r>
      <w:bookmarkEnd w:id="49"/>
      <w:bookmarkEnd w:id="50"/>
    </w:p>
    <w:p w:rsidR="009F584C" w:rsidRPr="007863DF" w:rsidRDefault="009F584C" w:rsidP="0071306A">
      <w:pPr>
        <w:spacing w:after="0"/>
        <w:jc w:val="both"/>
        <w:rPr>
          <w:rFonts w:ascii="Calibri" w:hAnsi="Calibri" w:cs="Calibri"/>
          <w:sz w:val="24"/>
          <w:szCs w:val="24"/>
        </w:rPr>
      </w:pPr>
      <w:r w:rsidRPr="007863DF">
        <w:rPr>
          <w:rFonts w:ascii="Calibri" w:hAnsi="Calibri" w:cs="Calibri"/>
          <w:sz w:val="24"/>
          <w:szCs w:val="24"/>
        </w:rPr>
        <w:t xml:space="preserve">Jeśli Dokumentacja Projektowa lub </w:t>
      </w:r>
      <w:proofErr w:type="spellStart"/>
      <w:r w:rsidRPr="007863DF">
        <w:rPr>
          <w:rFonts w:ascii="Calibri" w:hAnsi="Calibri" w:cs="Calibri"/>
          <w:sz w:val="24"/>
          <w:szCs w:val="24"/>
        </w:rPr>
        <w:t>STWiORB</w:t>
      </w:r>
      <w:proofErr w:type="spellEnd"/>
      <w:r w:rsidRPr="007863DF">
        <w:rPr>
          <w:rFonts w:ascii="Calibri" w:hAnsi="Calibri" w:cs="Calibri"/>
          <w:sz w:val="24"/>
          <w:szCs w:val="24"/>
        </w:rPr>
        <w:t xml:space="preserve"> </w:t>
      </w:r>
      <w:r w:rsidR="00BB020A" w:rsidRPr="007863DF">
        <w:rPr>
          <w:rFonts w:ascii="Calibri" w:hAnsi="Calibri" w:cs="Calibri"/>
          <w:sz w:val="24"/>
          <w:szCs w:val="24"/>
        </w:rPr>
        <w:t xml:space="preserve">w sposób jednoznaczny </w:t>
      </w:r>
      <w:r w:rsidRPr="007863DF">
        <w:rPr>
          <w:rFonts w:ascii="Calibri" w:hAnsi="Calibri" w:cs="Calibri"/>
          <w:sz w:val="24"/>
          <w:szCs w:val="24"/>
        </w:rPr>
        <w:t>przewidują możliwość wariantowego zastosowania rodzaju materiałów w wykonywanych Robotach, Wykonawca powiadomi Inspektora o swoim zamiarze co najmniej 3 tygodnie przed użyciem materiału, albo w okresie dłuższym, jeśli będzie to wymagane dla badań prowadzonych przez Inspektora. Wybrany i zaakceptowany rodzaj materiału nie może być później zmieniany bez zgody Inspektora.</w:t>
      </w:r>
    </w:p>
    <w:p w:rsidR="00BB020A" w:rsidRDefault="00BB020A" w:rsidP="0071306A">
      <w:pPr>
        <w:pStyle w:val="Stopka"/>
        <w:spacing w:after="0"/>
        <w:jc w:val="both"/>
        <w:outlineLvl w:val="1"/>
        <w:rPr>
          <w:rFonts w:ascii="Calibri" w:hAnsi="Calibri" w:cs="Calibri"/>
          <w:b/>
          <w:bCs/>
          <w:sz w:val="24"/>
          <w:szCs w:val="24"/>
        </w:rPr>
      </w:pPr>
      <w:bookmarkStart w:id="51" w:name="_Toc497206961"/>
    </w:p>
    <w:p w:rsidR="002F40A7" w:rsidRPr="007863DF" w:rsidRDefault="002F40A7" w:rsidP="0071306A">
      <w:pPr>
        <w:pStyle w:val="Stopka"/>
        <w:spacing w:after="0"/>
        <w:jc w:val="both"/>
        <w:outlineLvl w:val="1"/>
        <w:rPr>
          <w:rFonts w:ascii="Calibri" w:hAnsi="Calibri" w:cs="Calibri"/>
          <w:b/>
          <w:bCs/>
          <w:sz w:val="24"/>
          <w:szCs w:val="24"/>
        </w:rPr>
      </w:pPr>
    </w:p>
    <w:p w:rsidR="009F584C" w:rsidRPr="007863DF" w:rsidRDefault="009F584C" w:rsidP="002F40A7">
      <w:pPr>
        <w:pStyle w:val="Stopka"/>
        <w:numPr>
          <w:ilvl w:val="2"/>
          <w:numId w:val="1"/>
        </w:numPr>
        <w:spacing w:after="120"/>
        <w:ind w:left="567" w:hanging="567"/>
        <w:jc w:val="both"/>
        <w:outlineLvl w:val="2"/>
        <w:rPr>
          <w:rFonts w:ascii="Calibri" w:hAnsi="Calibri" w:cs="Calibri"/>
          <w:b/>
          <w:bCs/>
          <w:sz w:val="24"/>
          <w:szCs w:val="24"/>
        </w:rPr>
      </w:pPr>
      <w:bookmarkStart w:id="52" w:name="_Toc222840522"/>
      <w:r w:rsidRPr="007863DF">
        <w:rPr>
          <w:rFonts w:ascii="Calibri" w:hAnsi="Calibri" w:cs="Calibri"/>
          <w:b/>
          <w:bCs/>
          <w:sz w:val="24"/>
          <w:szCs w:val="24"/>
        </w:rPr>
        <w:lastRenderedPageBreak/>
        <w:t>Akceptacja materiałów i urządzeń przez Inspektora</w:t>
      </w:r>
      <w:bookmarkEnd w:id="51"/>
      <w:bookmarkEnd w:id="52"/>
    </w:p>
    <w:p w:rsidR="009F584C" w:rsidRPr="007863DF" w:rsidRDefault="009F584C" w:rsidP="0071306A">
      <w:pPr>
        <w:spacing w:after="0"/>
        <w:jc w:val="both"/>
        <w:rPr>
          <w:rFonts w:ascii="Calibri" w:hAnsi="Calibri" w:cs="Calibri"/>
          <w:sz w:val="24"/>
          <w:szCs w:val="24"/>
        </w:rPr>
      </w:pPr>
      <w:r w:rsidRPr="007863DF">
        <w:rPr>
          <w:rFonts w:ascii="Calibri" w:hAnsi="Calibri" w:cs="Calibri"/>
          <w:sz w:val="24"/>
          <w:szCs w:val="24"/>
        </w:rPr>
        <w:t xml:space="preserve">Wszystkie </w:t>
      </w:r>
      <w:r w:rsidR="00486C3C" w:rsidRPr="007863DF">
        <w:rPr>
          <w:rFonts w:ascii="Calibri" w:hAnsi="Calibri" w:cs="Calibri"/>
          <w:sz w:val="24"/>
          <w:szCs w:val="24"/>
        </w:rPr>
        <w:t xml:space="preserve">główne </w:t>
      </w:r>
      <w:r w:rsidRPr="007863DF">
        <w:rPr>
          <w:rFonts w:ascii="Calibri" w:hAnsi="Calibri" w:cs="Calibri"/>
          <w:sz w:val="24"/>
          <w:szCs w:val="24"/>
        </w:rPr>
        <w:t xml:space="preserve">materiały i </w:t>
      </w:r>
      <w:proofErr w:type="gramStart"/>
      <w:r w:rsidRPr="007863DF">
        <w:rPr>
          <w:rFonts w:ascii="Calibri" w:hAnsi="Calibri" w:cs="Calibri"/>
          <w:sz w:val="24"/>
          <w:szCs w:val="24"/>
        </w:rPr>
        <w:t xml:space="preserve">urządzenia </w:t>
      </w:r>
      <w:r w:rsidR="00486C3C" w:rsidRPr="007863DF">
        <w:rPr>
          <w:rFonts w:ascii="Calibri" w:hAnsi="Calibri" w:cs="Calibri"/>
          <w:sz w:val="24"/>
          <w:szCs w:val="24"/>
        </w:rPr>
        <w:t xml:space="preserve"> </w:t>
      </w:r>
      <w:r w:rsidRPr="007863DF">
        <w:rPr>
          <w:rFonts w:ascii="Calibri" w:hAnsi="Calibri" w:cs="Calibri"/>
          <w:sz w:val="24"/>
          <w:szCs w:val="24"/>
        </w:rPr>
        <w:t>przeznaczone</w:t>
      </w:r>
      <w:proofErr w:type="gramEnd"/>
      <w:r w:rsidRPr="007863DF">
        <w:rPr>
          <w:rFonts w:ascii="Calibri" w:hAnsi="Calibri" w:cs="Calibri"/>
          <w:sz w:val="24"/>
          <w:szCs w:val="24"/>
        </w:rPr>
        <w:t xml:space="preserve"> dla robót muszą zostać zatwierdzone przez Inspektora przed ich zamówieniem</w:t>
      </w:r>
      <w:r w:rsidR="00FC13C1">
        <w:rPr>
          <w:rFonts w:ascii="Calibri" w:hAnsi="Calibri" w:cs="Calibri"/>
          <w:sz w:val="24"/>
          <w:szCs w:val="24"/>
        </w:rPr>
        <w:t xml:space="preserve"> – zatwierdzenie w postaci KZM</w:t>
      </w:r>
      <w:r w:rsidRPr="007863DF">
        <w:rPr>
          <w:rFonts w:ascii="Calibri" w:hAnsi="Calibri" w:cs="Calibri"/>
          <w:sz w:val="24"/>
          <w:szCs w:val="24"/>
        </w:rPr>
        <w:t>.</w:t>
      </w:r>
      <w:r w:rsidR="00BD2575">
        <w:rPr>
          <w:rFonts w:ascii="Calibri" w:hAnsi="Calibri" w:cs="Calibri"/>
          <w:sz w:val="24"/>
          <w:szCs w:val="24"/>
        </w:rPr>
        <w:t xml:space="preserve"> </w:t>
      </w:r>
      <w:r w:rsidRPr="007863DF">
        <w:rPr>
          <w:rFonts w:ascii="Calibri" w:hAnsi="Calibri" w:cs="Calibri"/>
          <w:sz w:val="24"/>
          <w:szCs w:val="24"/>
        </w:rPr>
        <w:t>Ponadto:</w:t>
      </w:r>
    </w:p>
    <w:p w:rsidR="009F584C" w:rsidRPr="007863DF" w:rsidRDefault="009F584C"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 xml:space="preserve">Wykonawca przedstawi na życzenie Inspektora próbki do jego </w:t>
      </w:r>
      <w:r w:rsidR="00BB020A" w:rsidRPr="007863DF">
        <w:rPr>
          <w:rFonts w:ascii="Calibri" w:hAnsi="Calibri" w:cs="Calibri"/>
          <w:sz w:val="24"/>
          <w:szCs w:val="24"/>
        </w:rPr>
        <w:t>akceptacji,</w:t>
      </w:r>
      <w:r w:rsidRPr="007863DF">
        <w:rPr>
          <w:rFonts w:ascii="Calibri" w:hAnsi="Calibri" w:cs="Calibri"/>
          <w:sz w:val="24"/>
          <w:szCs w:val="24"/>
        </w:rPr>
        <w:t xml:space="preserve"> jeśli specyfika materiału będzie tego wymagać.</w:t>
      </w:r>
    </w:p>
    <w:p w:rsidR="009F584C" w:rsidRPr="007863DF" w:rsidRDefault="009F584C"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 xml:space="preserve">Materiały i </w:t>
      </w:r>
      <w:r w:rsidR="00BB020A" w:rsidRPr="007863DF">
        <w:rPr>
          <w:rFonts w:ascii="Calibri" w:hAnsi="Calibri" w:cs="Calibri"/>
          <w:sz w:val="24"/>
          <w:szCs w:val="24"/>
        </w:rPr>
        <w:t>urządzenia muszą</w:t>
      </w:r>
      <w:r w:rsidRPr="007863DF">
        <w:rPr>
          <w:rFonts w:ascii="Calibri" w:hAnsi="Calibri" w:cs="Calibri"/>
          <w:sz w:val="24"/>
          <w:szCs w:val="24"/>
        </w:rPr>
        <w:t xml:space="preserve"> posiadać wymagane dla nich prawem świadectwa dopuszczenia do obrotu i stosowania, certyfikaty na znak bezpieczeństwa, atesty, aprobaty,</w:t>
      </w:r>
      <w:r w:rsidR="00BD2575">
        <w:rPr>
          <w:rFonts w:ascii="Calibri" w:hAnsi="Calibri" w:cs="Calibri"/>
          <w:sz w:val="24"/>
          <w:szCs w:val="24"/>
        </w:rPr>
        <w:t xml:space="preserve"> </w:t>
      </w:r>
      <w:r w:rsidRPr="007863DF">
        <w:rPr>
          <w:rFonts w:ascii="Calibri" w:hAnsi="Calibri" w:cs="Calibri"/>
          <w:sz w:val="24"/>
          <w:szCs w:val="24"/>
        </w:rPr>
        <w:t>świadectwa itp.</w:t>
      </w:r>
    </w:p>
    <w:p w:rsidR="009F584C" w:rsidRPr="007863DF" w:rsidRDefault="009F584C"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 xml:space="preserve">Materiały, których specyfika wymaga przeprowadzenia skomplikowanych i kosztownych badań (np. armatura, materiał przewodów), będą zatwierdzane na podstawie dokumentacji dostarczonej Wykonawcy przez </w:t>
      </w:r>
      <w:r w:rsidR="002F40A7">
        <w:rPr>
          <w:rFonts w:ascii="Calibri" w:hAnsi="Calibri" w:cs="Calibri"/>
          <w:sz w:val="24"/>
          <w:szCs w:val="24"/>
        </w:rPr>
        <w:t>P</w:t>
      </w:r>
      <w:r w:rsidRPr="007863DF">
        <w:rPr>
          <w:rFonts w:ascii="Calibri" w:hAnsi="Calibri" w:cs="Calibri"/>
          <w:sz w:val="24"/>
          <w:szCs w:val="24"/>
        </w:rPr>
        <w:t>roducenta. Wymaganą do zatwierdzenia dokumentację materiału (certyfikaty, atesty, aprobaty techniczne, deklaracje zgodności itp.) określi Inspektor.</w:t>
      </w:r>
    </w:p>
    <w:p w:rsidR="009F584C" w:rsidRPr="007863DF" w:rsidRDefault="009F584C"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Wykonawca jest zobowiązany do dostarczenia polskich tłumaczeń dokumentów związanych</w:t>
      </w:r>
      <w:r w:rsidR="00BD2575">
        <w:rPr>
          <w:rFonts w:ascii="Calibri" w:hAnsi="Calibri" w:cs="Calibri"/>
          <w:sz w:val="24"/>
          <w:szCs w:val="24"/>
        </w:rPr>
        <w:t xml:space="preserve"> </w:t>
      </w:r>
      <w:r w:rsidRPr="007863DF">
        <w:rPr>
          <w:rFonts w:ascii="Calibri" w:hAnsi="Calibri" w:cs="Calibri"/>
          <w:sz w:val="24"/>
          <w:szCs w:val="24"/>
        </w:rPr>
        <w:t>z materiałami, a istniejących w innych językach.</w:t>
      </w:r>
    </w:p>
    <w:p w:rsidR="009F584C" w:rsidRPr="007863DF" w:rsidRDefault="009F584C" w:rsidP="0071306A">
      <w:pPr>
        <w:spacing w:after="0"/>
        <w:jc w:val="both"/>
        <w:rPr>
          <w:rFonts w:ascii="Calibri" w:hAnsi="Calibri" w:cs="Calibri"/>
          <w:sz w:val="24"/>
          <w:szCs w:val="24"/>
        </w:rPr>
      </w:pPr>
    </w:p>
    <w:p w:rsidR="007E1DE4" w:rsidRPr="007863DF" w:rsidRDefault="00B77449" w:rsidP="002F40A7">
      <w:pPr>
        <w:pStyle w:val="Stopka"/>
        <w:numPr>
          <w:ilvl w:val="0"/>
          <w:numId w:val="1"/>
        </w:numPr>
        <w:spacing w:after="240"/>
        <w:ind w:left="567" w:hanging="567"/>
        <w:jc w:val="both"/>
        <w:outlineLvl w:val="0"/>
        <w:rPr>
          <w:rFonts w:ascii="Calibri" w:hAnsi="Calibri" w:cs="Calibri"/>
          <w:b/>
          <w:bCs/>
          <w:sz w:val="26"/>
          <w:szCs w:val="26"/>
        </w:rPr>
      </w:pPr>
      <w:bookmarkStart w:id="53" w:name="_Toc222840523"/>
      <w:r w:rsidRPr="007863DF">
        <w:rPr>
          <w:rFonts w:ascii="Calibri" w:hAnsi="Calibri" w:cs="Calibri"/>
          <w:b/>
          <w:bCs/>
          <w:sz w:val="26"/>
          <w:szCs w:val="26"/>
        </w:rPr>
        <w:t>SPRZĘT</w:t>
      </w:r>
      <w:bookmarkEnd w:id="53"/>
    </w:p>
    <w:p w:rsidR="007E1DE4" w:rsidRPr="007863DF" w:rsidRDefault="007E1DE4" w:rsidP="0071306A">
      <w:pPr>
        <w:spacing w:after="0"/>
        <w:jc w:val="both"/>
        <w:rPr>
          <w:rFonts w:ascii="Calibri" w:hAnsi="Calibri" w:cs="Calibri"/>
          <w:sz w:val="24"/>
          <w:szCs w:val="24"/>
        </w:rPr>
      </w:pPr>
      <w:r w:rsidRPr="007863DF">
        <w:rPr>
          <w:rFonts w:ascii="Calibri" w:hAnsi="Calibri" w:cs="Calibri"/>
          <w:sz w:val="24"/>
          <w:szCs w:val="24"/>
        </w:rPr>
        <w:t>Wykonawca jest zobowiązany do używania sprzętu gwarantującego właściwą jakość robót, w</w:t>
      </w:r>
      <w:r w:rsidR="00B77449" w:rsidRPr="007863DF">
        <w:rPr>
          <w:rFonts w:ascii="Calibri" w:hAnsi="Calibri" w:cs="Calibri"/>
          <w:sz w:val="24"/>
          <w:szCs w:val="24"/>
        </w:rPr>
        <w:t> </w:t>
      </w:r>
      <w:r w:rsidRPr="007863DF">
        <w:rPr>
          <w:rFonts w:ascii="Calibri" w:hAnsi="Calibri" w:cs="Calibri"/>
          <w:sz w:val="24"/>
          <w:szCs w:val="24"/>
        </w:rPr>
        <w:t>pełni sprawnego i dostosowanego do technologii robót. Liczba i wydajność sprzętu powinna gwarantować prowadzenie robót zgodnie z terminami przewidzianymi w harmonogramie robót.</w:t>
      </w:r>
      <w:r w:rsidR="00486C3C" w:rsidRPr="007863DF">
        <w:rPr>
          <w:rFonts w:ascii="Calibri" w:hAnsi="Calibri" w:cs="Calibri"/>
          <w:sz w:val="24"/>
          <w:szCs w:val="24"/>
        </w:rPr>
        <w:t xml:space="preserve"> Ponadto:</w:t>
      </w:r>
    </w:p>
    <w:p w:rsidR="00486C3C" w:rsidRPr="007863DF" w:rsidRDefault="00486C3C" w:rsidP="009511D0">
      <w:pPr>
        <w:pStyle w:val="Stopka"/>
        <w:numPr>
          <w:ilvl w:val="0"/>
          <w:numId w:val="13"/>
        </w:numPr>
        <w:spacing w:after="0"/>
        <w:ind w:left="568" w:hanging="284"/>
        <w:jc w:val="both"/>
        <w:rPr>
          <w:rFonts w:ascii="Calibri" w:hAnsi="Calibri" w:cs="Calibri"/>
          <w:sz w:val="24"/>
          <w:szCs w:val="24"/>
        </w:rPr>
      </w:pPr>
      <w:r w:rsidRPr="007863DF">
        <w:rPr>
          <w:rFonts w:ascii="Calibri" w:hAnsi="Calibri" w:cs="Calibri"/>
          <w:sz w:val="24"/>
          <w:szCs w:val="24"/>
        </w:rPr>
        <w:t xml:space="preserve">Wykonawca jest zobowiązany do używania jedynie takiego sprzętu, który nie spowoduje niekorzystnego wpływu, na jakość wykonywanych Robót, zarówno w miejscu tych Robót, jak i też przy wykonywaniu czynności pomocniczych oraz w czasie transportu, załadunku i wyładunku materiałów, sprzętu, itp. </w:t>
      </w:r>
    </w:p>
    <w:p w:rsidR="00486C3C" w:rsidRPr="007863DF" w:rsidRDefault="00486C3C" w:rsidP="009511D0">
      <w:pPr>
        <w:pStyle w:val="Stopka"/>
        <w:numPr>
          <w:ilvl w:val="0"/>
          <w:numId w:val="13"/>
        </w:numPr>
        <w:spacing w:after="0"/>
        <w:ind w:left="568" w:hanging="284"/>
        <w:jc w:val="both"/>
        <w:rPr>
          <w:rFonts w:ascii="Calibri" w:hAnsi="Calibri" w:cs="Calibri"/>
          <w:sz w:val="24"/>
          <w:szCs w:val="24"/>
        </w:rPr>
      </w:pPr>
      <w:r w:rsidRPr="007863DF">
        <w:rPr>
          <w:rFonts w:ascii="Calibri" w:hAnsi="Calibri" w:cs="Calibri"/>
          <w:sz w:val="24"/>
          <w:szCs w:val="24"/>
        </w:rPr>
        <w:t xml:space="preserve">Sprzęt używany do Robót powinien być zgodny z ofertą Wykonawcy i powinien odpowiadać pod względem typów i ilości wskazaniom zawartym w </w:t>
      </w:r>
      <w:proofErr w:type="spellStart"/>
      <w:r w:rsidRPr="007863DF">
        <w:rPr>
          <w:rFonts w:ascii="Calibri" w:hAnsi="Calibri" w:cs="Calibri"/>
          <w:sz w:val="24"/>
          <w:szCs w:val="24"/>
        </w:rPr>
        <w:t>STWiORB</w:t>
      </w:r>
      <w:proofErr w:type="spellEnd"/>
      <w:r w:rsidRPr="007863DF">
        <w:rPr>
          <w:rFonts w:ascii="Calibri" w:hAnsi="Calibri" w:cs="Calibri"/>
          <w:sz w:val="24"/>
          <w:szCs w:val="24"/>
        </w:rPr>
        <w:t xml:space="preserve">, Programie Zapewnienia Jakości (PZJ) lub </w:t>
      </w:r>
      <w:r w:rsidR="002F40A7">
        <w:rPr>
          <w:rFonts w:ascii="Calibri" w:hAnsi="Calibri" w:cs="Calibri"/>
          <w:sz w:val="24"/>
          <w:szCs w:val="24"/>
        </w:rPr>
        <w:t>P</w:t>
      </w:r>
      <w:r w:rsidRPr="007863DF">
        <w:rPr>
          <w:rFonts w:ascii="Calibri" w:hAnsi="Calibri" w:cs="Calibri"/>
          <w:sz w:val="24"/>
          <w:szCs w:val="24"/>
        </w:rPr>
        <w:t xml:space="preserve">rojekcie </w:t>
      </w:r>
      <w:r w:rsidR="002F40A7">
        <w:rPr>
          <w:rFonts w:ascii="Calibri" w:hAnsi="Calibri" w:cs="Calibri"/>
          <w:sz w:val="24"/>
          <w:szCs w:val="24"/>
        </w:rPr>
        <w:t>O</w:t>
      </w:r>
      <w:r w:rsidRPr="007863DF">
        <w:rPr>
          <w:rFonts w:ascii="Calibri" w:hAnsi="Calibri" w:cs="Calibri"/>
          <w:sz w:val="24"/>
          <w:szCs w:val="24"/>
        </w:rPr>
        <w:t xml:space="preserve">rganizacji </w:t>
      </w:r>
      <w:r w:rsidR="002F40A7">
        <w:rPr>
          <w:rFonts w:ascii="Calibri" w:hAnsi="Calibri" w:cs="Calibri"/>
          <w:sz w:val="24"/>
          <w:szCs w:val="24"/>
        </w:rPr>
        <w:t>R</w:t>
      </w:r>
      <w:r w:rsidRPr="007863DF">
        <w:rPr>
          <w:rFonts w:ascii="Calibri" w:hAnsi="Calibri" w:cs="Calibri"/>
          <w:sz w:val="24"/>
          <w:szCs w:val="24"/>
        </w:rPr>
        <w:t>obót, zaakceptowanym przez Inspektora. W przypadku braku ustaleń w takich dokumentach sprzęt powinien być uzgodniony i zaakceptowany przez Inspektora.</w:t>
      </w:r>
    </w:p>
    <w:p w:rsidR="00486C3C" w:rsidRPr="007863DF" w:rsidRDefault="00486C3C" w:rsidP="009511D0">
      <w:pPr>
        <w:pStyle w:val="Stopka"/>
        <w:numPr>
          <w:ilvl w:val="0"/>
          <w:numId w:val="13"/>
        </w:numPr>
        <w:spacing w:after="0"/>
        <w:ind w:left="568" w:hanging="284"/>
        <w:jc w:val="both"/>
        <w:rPr>
          <w:rFonts w:ascii="Calibri" w:hAnsi="Calibri" w:cs="Calibri"/>
          <w:sz w:val="24"/>
          <w:szCs w:val="24"/>
        </w:rPr>
      </w:pPr>
      <w:r w:rsidRPr="007863DF">
        <w:rPr>
          <w:rFonts w:ascii="Calibri" w:hAnsi="Calibri" w:cs="Calibri"/>
          <w:sz w:val="24"/>
          <w:szCs w:val="24"/>
        </w:rPr>
        <w:t>Liczba i wydajność sprzętu powinna gwarantować prowadzenie robót zgodnie z</w:t>
      </w:r>
      <w:r w:rsidR="00791DA0">
        <w:rPr>
          <w:rFonts w:ascii="Calibri" w:hAnsi="Calibri" w:cs="Calibri"/>
          <w:sz w:val="24"/>
          <w:szCs w:val="24"/>
        </w:rPr>
        <w:t> </w:t>
      </w:r>
      <w:r w:rsidRPr="007863DF">
        <w:rPr>
          <w:rFonts w:ascii="Calibri" w:hAnsi="Calibri" w:cs="Calibri"/>
          <w:sz w:val="24"/>
          <w:szCs w:val="24"/>
        </w:rPr>
        <w:t xml:space="preserve">zasadami określonymi w </w:t>
      </w:r>
      <w:r w:rsidR="002F40A7">
        <w:rPr>
          <w:rFonts w:ascii="Calibri" w:hAnsi="Calibri" w:cs="Calibri"/>
          <w:sz w:val="24"/>
          <w:szCs w:val="24"/>
        </w:rPr>
        <w:t>D</w:t>
      </w:r>
      <w:r w:rsidRPr="007863DF">
        <w:rPr>
          <w:rFonts w:ascii="Calibri" w:hAnsi="Calibri" w:cs="Calibri"/>
          <w:sz w:val="24"/>
          <w:szCs w:val="24"/>
        </w:rPr>
        <w:t xml:space="preserve">okumentacji </w:t>
      </w:r>
      <w:r w:rsidR="002F40A7">
        <w:rPr>
          <w:rFonts w:ascii="Calibri" w:hAnsi="Calibri" w:cs="Calibri"/>
          <w:sz w:val="24"/>
          <w:szCs w:val="24"/>
        </w:rPr>
        <w:t>P</w:t>
      </w:r>
      <w:r w:rsidRPr="007863DF">
        <w:rPr>
          <w:rFonts w:ascii="Calibri" w:hAnsi="Calibri" w:cs="Calibri"/>
          <w:sz w:val="24"/>
          <w:szCs w:val="24"/>
        </w:rPr>
        <w:t xml:space="preserve">rojektowej, </w:t>
      </w:r>
      <w:proofErr w:type="spellStart"/>
      <w:r w:rsidRPr="007863DF">
        <w:rPr>
          <w:rFonts w:ascii="Calibri" w:hAnsi="Calibri" w:cs="Calibri"/>
          <w:sz w:val="24"/>
          <w:szCs w:val="24"/>
        </w:rPr>
        <w:t>STWiORB</w:t>
      </w:r>
      <w:proofErr w:type="spellEnd"/>
      <w:r w:rsidRPr="007863DF">
        <w:rPr>
          <w:rFonts w:ascii="Calibri" w:hAnsi="Calibri" w:cs="Calibri"/>
          <w:sz w:val="24"/>
          <w:szCs w:val="24"/>
        </w:rPr>
        <w:t xml:space="preserve"> i wskazaniach Inspektora w terminie przewidzianym Kontraktem. </w:t>
      </w:r>
    </w:p>
    <w:p w:rsidR="00486C3C" w:rsidRPr="007863DF" w:rsidRDefault="00486C3C" w:rsidP="009511D0">
      <w:pPr>
        <w:pStyle w:val="Stopka"/>
        <w:numPr>
          <w:ilvl w:val="0"/>
          <w:numId w:val="13"/>
        </w:numPr>
        <w:spacing w:after="0"/>
        <w:ind w:left="568" w:hanging="284"/>
        <w:jc w:val="both"/>
        <w:rPr>
          <w:rFonts w:ascii="Calibri" w:hAnsi="Calibri" w:cs="Calibri"/>
          <w:sz w:val="24"/>
          <w:szCs w:val="24"/>
        </w:rPr>
      </w:pPr>
      <w:r w:rsidRPr="007863DF">
        <w:rPr>
          <w:rFonts w:ascii="Calibri" w:hAnsi="Calibri" w:cs="Calibri"/>
          <w:sz w:val="24"/>
          <w:szCs w:val="24"/>
        </w:rPr>
        <w:t>Sprzęt będący własnością Wykonawcy lub wynajęty do wykonania robót musi być utrzymywany w dobrym stanie i gotowości do pracy oraz być zgodny z wymaganiami ochrony środowiska i przepisami dotyczącymi jego użytkowania.</w:t>
      </w:r>
    </w:p>
    <w:p w:rsidR="00486C3C" w:rsidRPr="007863DF" w:rsidRDefault="00486C3C" w:rsidP="009511D0">
      <w:pPr>
        <w:pStyle w:val="Stopka"/>
        <w:numPr>
          <w:ilvl w:val="0"/>
          <w:numId w:val="13"/>
        </w:numPr>
        <w:spacing w:after="0"/>
        <w:ind w:left="568" w:hanging="284"/>
        <w:jc w:val="both"/>
        <w:rPr>
          <w:rFonts w:ascii="Calibri" w:hAnsi="Calibri" w:cs="Calibri"/>
          <w:sz w:val="24"/>
          <w:szCs w:val="24"/>
        </w:rPr>
      </w:pPr>
      <w:r w:rsidRPr="007863DF">
        <w:rPr>
          <w:rFonts w:ascii="Calibri" w:hAnsi="Calibri" w:cs="Calibri"/>
          <w:sz w:val="24"/>
          <w:szCs w:val="24"/>
        </w:rPr>
        <w:t>Wszelki sprzęt i maszyny budowlane do wykonania robót muszą być w pełni sprawne techniczne i bezpieczne dla Wykonawcy oraz osób trzecich.</w:t>
      </w:r>
    </w:p>
    <w:p w:rsidR="00486C3C" w:rsidRPr="007863DF" w:rsidRDefault="00486C3C" w:rsidP="009511D0">
      <w:pPr>
        <w:pStyle w:val="Stopka"/>
        <w:numPr>
          <w:ilvl w:val="0"/>
          <w:numId w:val="13"/>
        </w:numPr>
        <w:spacing w:after="0"/>
        <w:ind w:left="568" w:hanging="284"/>
        <w:jc w:val="both"/>
        <w:rPr>
          <w:rFonts w:ascii="Calibri" w:hAnsi="Calibri" w:cs="Calibri"/>
          <w:sz w:val="24"/>
          <w:szCs w:val="24"/>
        </w:rPr>
      </w:pPr>
      <w:r w:rsidRPr="007863DF">
        <w:rPr>
          <w:rFonts w:ascii="Calibri" w:hAnsi="Calibri" w:cs="Calibri"/>
          <w:sz w:val="24"/>
          <w:szCs w:val="24"/>
        </w:rPr>
        <w:lastRenderedPageBreak/>
        <w:t xml:space="preserve">Na żądanie Inspektora Wykonawca dostarczy kopie dokumentów potwierdzających dopuszczenie sprzętu do użytkowania, </w:t>
      </w:r>
      <w:proofErr w:type="gramStart"/>
      <w:r w:rsidRPr="007863DF">
        <w:rPr>
          <w:rFonts w:ascii="Calibri" w:hAnsi="Calibri" w:cs="Calibri"/>
          <w:sz w:val="24"/>
          <w:szCs w:val="24"/>
        </w:rPr>
        <w:t>tam</w:t>
      </w:r>
      <w:proofErr w:type="gramEnd"/>
      <w:r w:rsidRPr="007863DF">
        <w:rPr>
          <w:rFonts w:ascii="Calibri" w:hAnsi="Calibri" w:cs="Calibri"/>
          <w:sz w:val="24"/>
          <w:szCs w:val="24"/>
        </w:rPr>
        <w:t xml:space="preserve"> gdzie jest to wymagane przepisami. </w:t>
      </w:r>
    </w:p>
    <w:p w:rsidR="00486C3C" w:rsidRPr="007863DF" w:rsidRDefault="00486C3C" w:rsidP="009511D0">
      <w:pPr>
        <w:pStyle w:val="Stopka"/>
        <w:numPr>
          <w:ilvl w:val="0"/>
          <w:numId w:val="13"/>
        </w:numPr>
        <w:spacing w:after="0"/>
        <w:ind w:left="568" w:hanging="284"/>
        <w:jc w:val="both"/>
        <w:rPr>
          <w:rFonts w:ascii="Calibri" w:hAnsi="Calibri" w:cs="Calibri"/>
          <w:sz w:val="24"/>
          <w:szCs w:val="24"/>
        </w:rPr>
      </w:pPr>
      <w:r w:rsidRPr="007863DF">
        <w:rPr>
          <w:rFonts w:ascii="Calibri" w:hAnsi="Calibri" w:cs="Calibri"/>
          <w:sz w:val="24"/>
          <w:szCs w:val="24"/>
        </w:rPr>
        <w:t>Wykonawca musi posiadać stosowne i ważne uprawnienia dla obsługi i eksploatacji sprzętu i poszczególnych maszyn budowlanych.</w:t>
      </w:r>
    </w:p>
    <w:p w:rsidR="00486C3C" w:rsidRPr="007863DF" w:rsidRDefault="00486C3C" w:rsidP="009511D0">
      <w:pPr>
        <w:pStyle w:val="Stopka"/>
        <w:numPr>
          <w:ilvl w:val="0"/>
          <w:numId w:val="13"/>
        </w:numPr>
        <w:spacing w:after="0"/>
        <w:ind w:left="568" w:hanging="284"/>
        <w:jc w:val="both"/>
        <w:rPr>
          <w:rFonts w:ascii="Calibri" w:hAnsi="Calibri" w:cs="Calibri"/>
          <w:sz w:val="24"/>
          <w:szCs w:val="24"/>
        </w:rPr>
      </w:pPr>
      <w:r w:rsidRPr="007863DF">
        <w:rPr>
          <w:rFonts w:ascii="Calibri" w:hAnsi="Calibri" w:cs="Calibri"/>
          <w:sz w:val="24"/>
          <w:szCs w:val="24"/>
        </w:rPr>
        <w:t xml:space="preserve">Jeżeli </w:t>
      </w:r>
      <w:r w:rsidR="002F40A7">
        <w:rPr>
          <w:rFonts w:ascii="Calibri" w:hAnsi="Calibri" w:cs="Calibri"/>
          <w:sz w:val="24"/>
          <w:szCs w:val="24"/>
        </w:rPr>
        <w:t>D</w:t>
      </w:r>
      <w:r w:rsidRPr="007863DF">
        <w:rPr>
          <w:rFonts w:ascii="Calibri" w:hAnsi="Calibri" w:cs="Calibri"/>
          <w:sz w:val="24"/>
          <w:szCs w:val="24"/>
        </w:rPr>
        <w:t xml:space="preserve">okumentacja </w:t>
      </w:r>
      <w:r w:rsidR="002F40A7">
        <w:rPr>
          <w:rFonts w:ascii="Calibri" w:hAnsi="Calibri" w:cs="Calibri"/>
          <w:sz w:val="24"/>
          <w:szCs w:val="24"/>
        </w:rPr>
        <w:t>P</w:t>
      </w:r>
      <w:r w:rsidRPr="007863DF">
        <w:rPr>
          <w:rFonts w:ascii="Calibri" w:hAnsi="Calibri" w:cs="Calibri"/>
          <w:sz w:val="24"/>
          <w:szCs w:val="24"/>
        </w:rPr>
        <w:t xml:space="preserve">rojektowa i </w:t>
      </w:r>
      <w:proofErr w:type="spellStart"/>
      <w:r w:rsidRPr="007863DF">
        <w:rPr>
          <w:rFonts w:ascii="Calibri" w:hAnsi="Calibri" w:cs="Calibri"/>
          <w:sz w:val="24"/>
          <w:szCs w:val="24"/>
        </w:rPr>
        <w:t>STWiORB</w:t>
      </w:r>
      <w:proofErr w:type="spellEnd"/>
      <w:r w:rsidRPr="007863DF">
        <w:rPr>
          <w:rFonts w:ascii="Calibri" w:hAnsi="Calibri" w:cs="Calibri"/>
          <w:sz w:val="24"/>
          <w:szCs w:val="24"/>
        </w:rPr>
        <w:t xml:space="preserve"> przewiduje możliwość wariantowego użycia sprzętu przy wykonywanych </w:t>
      </w:r>
      <w:r w:rsidR="002F40A7">
        <w:rPr>
          <w:rFonts w:ascii="Calibri" w:hAnsi="Calibri" w:cs="Calibri"/>
          <w:sz w:val="24"/>
          <w:szCs w:val="24"/>
        </w:rPr>
        <w:t>R</w:t>
      </w:r>
      <w:r w:rsidRPr="007863DF">
        <w:rPr>
          <w:rFonts w:ascii="Calibri" w:hAnsi="Calibri" w:cs="Calibri"/>
          <w:sz w:val="24"/>
          <w:szCs w:val="24"/>
        </w:rPr>
        <w:t>obotach, Wykonawca powiadomi Inspektora o swoim zamiarze wyboru, co najmniej 20 dni przed jego użyciem i uzyska akceptację Inspektora przed użyciem sprzętu. Wybrany sprzęt, po akceptacji Inspektora, nie może być później zmieniany bez jego zgody.</w:t>
      </w:r>
    </w:p>
    <w:p w:rsidR="00486C3C" w:rsidRPr="007863DF" w:rsidRDefault="00486C3C" w:rsidP="009511D0">
      <w:pPr>
        <w:pStyle w:val="Stopka"/>
        <w:numPr>
          <w:ilvl w:val="0"/>
          <w:numId w:val="13"/>
        </w:numPr>
        <w:spacing w:after="0"/>
        <w:ind w:left="568" w:hanging="284"/>
        <w:jc w:val="both"/>
        <w:rPr>
          <w:rFonts w:ascii="Calibri" w:hAnsi="Calibri" w:cs="Calibri"/>
          <w:sz w:val="24"/>
          <w:szCs w:val="24"/>
        </w:rPr>
      </w:pPr>
      <w:r w:rsidRPr="007863DF">
        <w:rPr>
          <w:rFonts w:ascii="Calibri" w:hAnsi="Calibri" w:cs="Calibri"/>
          <w:sz w:val="24"/>
          <w:szCs w:val="24"/>
        </w:rPr>
        <w:t>Jakikolwiek sprzęt, maszyny, urządzenia i narzędzia niegwarantujące zachowania warunków Kontraktu, zostanie przez Inspektora zdyskwalifikowane i niedopuszczone do robót.</w:t>
      </w:r>
    </w:p>
    <w:p w:rsidR="007E1DE4" w:rsidRPr="007863DF" w:rsidRDefault="007E1DE4" w:rsidP="0071306A">
      <w:pPr>
        <w:pStyle w:val="Stopka"/>
        <w:spacing w:after="0"/>
        <w:jc w:val="both"/>
        <w:rPr>
          <w:rFonts w:ascii="Calibri" w:hAnsi="Calibri" w:cs="Calibri"/>
          <w:sz w:val="24"/>
          <w:szCs w:val="24"/>
        </w:rPr>
      </w:pPr>
    </w:p>
    <w:p w:rsidR="00486C3C" w:rsidRPr="007863DF" w:rsidRDefault="00D37961" w:rsidP="00993439">
      <w:pPr>
        <w:pStyle w:val="Stopka"/>
        <w:numPr>
          <w:ilvl w:val="0"/>
          <w:numId w:val="1"/>
        </w:numPr>
        <w:spacing w:after="240"/>
        <w:ind w:left="567" w:hanging="567"/>
        <w:jc w:val="both"/>
        <w:outlineLvl w:val="0"/>
        <w:rPr>
          <w:rFonts w:ascii="Calibri" w:hAnsi="Calibri" w:cs="Calibri"/>
          <w:b/>
          <w:bCs/>
          <w:sz w:val="26"/>
          <w:szCs w:val="26"/>
        </w:rPr>
      </w:pPr>
      <w:bookmarkStart w:id="54" w:name="_Toc222840524"/>
      <w:r w:rsidRPr="007863DF">
        <w:rPr>
          <w:rFonts w:ascii="Calibri" w:hAnsi="Calibri" w:cs="Calibri"/>
          <w:b/>
          <w:bCs/>
          <w:sz w:val="26"/>
          <w:szCs w:val="26"/>
        </w:rPr>
        <w:t>TRANSPORT</w:t>
      </w:r>
      <w:bookmarkEnd w:id="54"/>
    </w:p>
    <w:p w:rsidR="00486C3C" w:rsidRPr="007863DF" w:rsidRDefault="00486C3C" w:rsidP="0071306A">
      <w:pPr>
        <w:spacing w:after="0"/>
        <w:jc w:val="both"/>
        <w:rPr>
          <w:rFonts w:ascii="Calibri" w:hAnsi="Calibri" w:cs="Calibri"/>
          <w:sz w:val="24"/>
          <w:szCs w:val="24"/>
        </w:rPr>
      </w:pPr>
      <w:r w:rsidRPr="007863DF">
        <w:rPr>
          <w:rFonts w:ascii="Calibri" w:hAnsi="Calibri" w:cs="Calibri"/>
          <w:sz w:val="24"/>
          <w:szCs w:val="24"/>
        </w:rPr>
        <w:t>Wykonawca jest zobowiązany do używania</w:t>
      </w:r>
      <w:r w:rsidR="00D37961" w:rsidRPr="007863DF">
        <w:rPr>
          <w:rFonts w:ascii="Calibri" w:hAnsi="Calibri" w:cs="Calibri"/>
          <w:sz w:val="24"/>
          <w:szCs w:val="24"/>
        </w:rPr>
        <w:t xml:space="preserve"> środków transportu</w:t>
      </w:r>
      <w:r w:rsidRPr="007863DF">
        <w:rPr>
          <w:rFonts w:ascii="Calibri" w:hAnsi="Calibri" w:cs="Calibri"/>
          <w:sz w:val="24"/>
          <w:szCs w:val="24"/>
        </w:rPr>
        <w:t xml:space="preserve"> gwarantującego właściwą jakość robót</w:t>
      </w:r>
      <w:r w:rsidR="00D37961" w:rsidRPr="007863DF">
        <w:rPr>
          <w:rFonts w:ascii="Calibri" w:hAnsi="Calibri" w:cs="Calibri"/>
          <w:sz w:val="24"/>
          <w:szCs w:val="24"/>
        </w:rPr>
        <w:t xml:space="preserve">. </w:t>
      </w:r>
      <w:r w:rsidRPr="007863DF">
        <w:rPr>
          <w:rFonts w:ascii="Calibri" w:hAnsi="Calibri" w:cs="Calibri"/>
          <w:sz w:val="24"/>
          <w:szCs w:val="24"/>
        </w:rPr>
        <w:t>Ponadto:</w:t>
      </w:r>
    </w:p>
    <w:p w:rsidR="00D37961" w:rsidRPr="007863DF" w:rsidRDefault="00D37961" w:rsidP="009511D0">
      <w:pPr>
        <w:pStyle w:val="Stopka"/>
        <w:numPr>
          <w:ilvl w:val="0"/>
          <w:numId w:val="13"/>
        </w:numPr>
        <w:spacing w:after="0"/>
        <w:ind w:left="568" w:hanging="284"/>
        <w:jc w:val="both"/>
        <w:rPr>
          <w:rFonts w:ascii="Calibri" w:hAnsi="Calibri" w:cs="Calibri"/>
          <w:sz w:val="24"/>
          <w:szCs w:val="24"/>
        </w:rPr>
      </w:pPr>
      <w:r w:rsidRPr="007863DF">
        <w:rPr>
          <w:rFonts w:ascii="Calibri" w:hAnsi="Calibri" w:cs="Calibri"/>
          <w:sz w:val="24"/>
          <w:szCs w:val="24"/>
        </w:rPr>
        <w:t>Wykonawca jest zobowiązany do stosowania jedynie takich środków transportu poziomego i pionowego, które nie wpłyną niekorzystnie, na jakość wykonywanych Robót i właściwości przewożonych materiałów elementów i urządzeń.</w:t>
      </w:r>
    </w:p>
    <w:p w:rsidR="00D37961" w:rsidRPr="007863DF" w:rsidRDefault="00D37961" w:rsidP="009511D0">
      <w:pPr>
        <w:pStyle w:val="Stopka"/>
        <w:numPr>
          <w:ilvl w:val="0"/>
          <w:numId w:val="13"/>
        </w:numPr>
        <w:spacing w:after="0"/>
        <w:ind w:left="568" w:hanging="284"/>
        <w:jc w:val="both"/>
        <w:rPr>
          <w:rFonts w:ascii="Calibri" w:hAnsi="Calibri" w:cs="Calibri"/>
          <w:sz w:val="24"/>
          <w:szCs w:val="24"/>
        </w:rPr>
      </w:pPr>
      <w:r w:rsidRPr="007863DF">
        <w:rPr>
          <w:rFonts w:ascii="Calibri" w:hAnsi="Calibri" w:cs="Calibri"/>
          <w:sz w:val="24"/>
          <w:szCs w:val="24"/>
        </w:rPr>
        <w:t>Liczba i rodzaje środków transportu muszą zapewniać prowadzenie robót zgodnie z</w:t>
      </w:r>
      <w:r w:rsidR="008A7A47">
        <w:rPr>
          <w:rFonts w:ascii="Calibri" w:hAnsi="Calibri" w:cs="Calibri"/>
          <w:sz w:val="24"/>
          <w:szCs w:val="24"/>
        </w:rPr>
        <w:t> </w:t>
      </w:r>
      <w:r w:rsidRPr="007863DF">
        <w:rPr>
          <w:rFonts w:ascii="Calibri" w:hAnsi="Calibri" w:cs="Calibri"/>
          <w:sz w:val="24"/>
          <w:szCs w:val="24"/>
        </w:rPr>
        <w:t xml:space="preserve">zasadami określonymi w </w:t>
      </w:r>
      <w:r w:rsidR="00993439">
        <w:rPr>
          <w:rFonts w:ascii="Calibri" w:hAnsi="Calibri" w:cs="Calibri"/>
          <w:sz w:val="24"/>
          <w:szCs w:val="24"/>
        </w:rPr>
        <w:t>D</w:t>
      </w:r>
      <w:r w:rsidRPr="007863DF">
        <w:rPr>
          <w:rFonts w:ascii="Calibri" w:hAnsi="Calibri" w:cs="Calibri"/>
          <w:sz w:val="24"/>
          <w:szCs w:val="24"/>
        </w:rPr>
        <w:t xml:space="preserve">okumentacji </w:t>
      </w:r>
      <w:r w:rsidR="00993439">
        <w:rPr>
          <w:rFonts w:ascii="Calibri" w:hAnsi="Calibri" w:cs="Calibri"/>
          <w:sz w:val="24"/>
          <w:szCs w:val="24"/>
        </w:rPr>
        <w:t>P</w:t>
      </w:r>
      <w:r w:rsidRPr="007863DF">
        <w:rPr>
          <w:rFonts w:ascii="Calibri" w:hAnsi="Calibri" w:cs="Calibri"/>
          <w:sz w:val="24"/>
          <w:szCs w:val="24"/>
        </w:rPr>
        <w:t xml:space="preserve">rojektowej, </w:t>
      </w:r>
      <w:proofErr w:type="spellStart"/>
      <w:r w:rsidRPr="007863DF">
        <w:rPr>
          <w:rFonts w:ascii="Calibri" w:hAnsi="Calibri" w:cs="Calibri"/>
          <w:sz w:val="24"/>
          <w:szCs w:val="24"/>
        </w:rPr>
        <w:t>STWiORB</w:t>
      </w:r>
      <w:proofErr w:type="spellEnd"/>
      <w:r w:rsidRPr="007863DF">
        <w:rPr>
          <w:rFonts w:ascii="Calibri" w:hAnsi="Calibri" w:cs="Calibri"/>
          <w:sz w:val="24"/>
          <w:szCs w:val="24"/>
        </w:rPr>
        <w:t xml:space="preserve"> i wskazaniach Inspektora w terminach przewidzianych w Umowie i harmonogramie robót oraz innych terminach przewidzianych Kontraktem.</w:t>
      </w:r>
    </w:p>
    <w:p w:rsidR="00D37961" w:rsidRPr="007863DF" w:rsidRDefault="00D37961" w:rsidP="009511D0">
      <w:pPr>
        <w:pStyle w:val="Stopka"/>
        <w:numPr>
          <w:ilvl w:val="0"/>
          <w:numId w:val="13"/>
        </w:numPr>
        <w:spacing w:after="0"/>
        <w:ind w:left="568" w:hanging="284"/>
        <w:jc w:val="both"/>
        <w:rPr>
          <w:rFonts w:ascii="Calibri" w:hAnsi="Calibri" w:cs="Calibri"/>
          <w:sz w:val="24"/>
          <w:szCs w:val="24"/>
        </w:rPr>
      </w:pPr>
      <w:r w:rsidRPr="007863DF">
        <w:rPr>
          <w:rFonts w:ascii="Calibri" w:hAnsi="Calibri" w:cs="Calibri"/>
          <w:sz w:val="24"/>
          <w:szCs w:val="24"/>
        </w:rPr>
        <w:t xml:space="preserve">Przy ruchu na drogach publicznych pojazdy będą spełniać wymagania dotyczące przepisów ruchu drogowego w odniesieniu do dopuszczalnych nacisków na oś i innych parametrów technicznych. </w:t>
      </w:r>
    </w:p>
    <w:p w:rsidR="00D37961" w:rsidRPr="007863DF" w:rsidRDefault="00D37961" w:rsidP="009511D0">
      <w:pPr>
        <w:pStyle w:val="Stopka"/>
        <w:numPr>
          <w:ilvl w:val="0"/>
          <w:numId w:val="13"/>
        </w:numPr>
        <w:spacing w:after="0"/>
        <w:ind w:left="568" w:hanging="284"/>
        <w:jc w:val="both"/>
        <w:rPr>
          <w:rFonts w:ascii="Calibri" w:hAnsi="Calibri" w:cs="Calibri"/>
          <w:sz w:val="24"/>
          <w:szCs w:val="24"/>
        </w:rPr>
      </w:pPr>
      <w:r w:rsidRPr="007863DF">
        <w:rPr>
          <w:rFonts w:ascii="Calibri" w:hAnsi="Calibri" w:cs="Calibri"/>
          <w:sz w:val="24"/>
          <w:szCs w:val="24"/>
        </w:rPr>
        <w:t xml:space="preserve">Inspektor będzie miał prawo polecić Wykonawcy usunięcie z terenu budowy pojazdów </w:t>
      </w:r>
      <w:r w:rsidR="00AE0FDF" w:rsidRPr="007863DF">
        <w:rPr>
          <w:rFonts w:ascii="Calibri" w:hAnsi="Calibri" w:cs="Calibri"/>
          <w:sz w:val="24"/>
          <w:szCs w:val="24"/>
        </w:rPr>
        <w:t>niespełniających</w:t>
      </w:r>
      <w:r w:rsidRPr="007863DF">
        <w:rPr>
          <w:rFonts w:ascii="Calibri" w:hAnsi="Calibri" w:cs="Calibri"/>
          <w:sz w:val="24"/>
          <w:szCs w:val="24"/>
        </w:rPr>
        <w:t xml:space="preserve"> wymagań obowiązujących przepisów lub warunków Kontraktu. Pozostałe środki transportu nie odpowiadające warunkom Kontraktu na polecenie Inspektora również będą usunięte z terenu budowy.</w:t>
      </w:r>
    </w:p>
    <w:p w:rsidR="00D37961" w:rsidRDefault="00D37961" w:rsidP="009511D0">
      <w:pPr>
        <w:pStyle w:val="Stopka"/>
        <w:numPr>
          <w:ilvl w:val="0"/>
          <w:numId w:val="13"/>
        </w:numPr>
        <w:spacing w:after="0"/>
        <w:ind w:left="568" w:hanging="284"/>
        <w:jc w:val="both"/>
        <w:rPr>
          <w:rFonts w:ascii="Calibri" w:hAnsi="Calibri" w:cs="Calibri"/>
          <w:sz w:val="24"/>
          <w:szCs w:val="24"/>
        </w:rPr>
      </w:pPr>
      <w:r w:rsidRPr="007863DF">
        <w:rPr>
          <w:rFonts w:ascii="Calibri" w:hAnsi="Calibri" w:cs="Calibri"/>
          <w:sz w:val="24"/>
          <w:szCs w:val="24"/>
        </w:rPr>
        <w:t>Wykonawca będzie usuwać na bieżąco, na własny koszt, wszelkie zanieczyszczenia spowodowane jego pojazdami na drogach publicznych oraz dojazdach do terenu budowy.</w:t>
      </w:r>
    </w:p>
    <w:p w:rsidR="00292D69" w:rsidRDefault="00292D69" w:rsidP="00292D69">
      <w:pPr>
        <w:pStyle w:val="Stopka"/>
        <w:spacing w:after="0"/>
        <w:jc w:val="both"/>
        <w:rPr>
          <w:rFonts w:ascii="Calibri" w:hAnsi="Calibri" w:cs="Calibri"/>
          <w:sz w:val="24"/>
          <w:szCs w:val="24"/>
        </w:rPr>
      </w:pPr>
    </w:p>
    <w:p w:rsidR="00292D69" w:rsidRDefault="00292D69" w:rsidP="00292D69">
      <w:pPr>
        <w:pStyle w:val="Stopka"/>
        <w:spacing w:after="0"/>
        <w:jc w:val="both"/>
        <w:rPr>
          <w:rFonts w:ascii="Calibri" w:hAnsi="Calibri" w:cs="Calibri"/>
          <w:sz w:val="24"/>
          <w:szCs w:val="24"/>
        </w:rPr>
      </w:pPr>
    </w:p>
    <w:p w:rsidR="00292D69" w:rsidRDefault="00292D69" w:rsidP="00292D69">
      <w:pPr>
        <w:pStyle w:val="Stopka"/>
        <w:spacing w:after="0"/>
        <w:jc w:val="both"/>
        <w:rPr>
          <w:rFonts w:ascii="Calibri" w:hAnsi="Calibri" w:cs="Calibri"/>
          <w:sz w:val="24"/>
          <w:szCs w:val="24"/>
        </w:rPr>
      </w:pPr>
    </w:p>
    <w:p w:rsidR="00292D69" w:rsidRDefault="00292D69" w:rsidP="00292D69">
      <w:pPr>
        <w:pStyle w:val="Stopka"/>
        <w:spacing w:after="0"/>
        <w:jc w:val="both"/>
        <w:rPr>
          <w:rFonts w:ascii="Calibri" w:hAnsi="Calibri" w:cs="Calibri"/>
          <w:sz w:val="24"/>
          <w:szCs w:val="24"/>
        </w:rPr>
      </w:pPr>
    </w:p>
    <w:p w:rsidR="00292D69" w:rsidRPr="007863DF" w:rsidRDefault="00292D69" w:rsidP="00292D69">
      <w:pPr>
        <w:pStyle w:val="Stopka"/>
        <w:spacing w:after="0"/>
        <w:jc w:val="both"/>
        <w:rPr>
          <w:rFonts w:ascii="Calibri" w:hAnsi="Calibri" w:cs="Calibri"/>
          <w:sz w:val="24"/>
          <w:szCs w:val="24"/>
        </w:rPr>
      </w:pPr>
    </w:p>
    <w:p w:rsidR="00D37961" w:rsidRPr="007863DF" w:rsidRDefault="00D37961" w:rsidP="0071306A">
      <w:pPr>
        <w:spacing w:after="0"/>
        <w:rPr>
          <w:rFonts w:ascii="Calibri" w:hAnsi="Calibri" w:cs="Calibri"/>
          <w:sz w:val="24"/>
          <w:szCs w:val="24"/>
        </w:rPr>
      </w:pPr>
    </w:p>
    <w:p w:rsidR="007E1DE4" w:rsidRPr="007863DF" w:rsidRDefault="007E1DE4" w:rsidP="00993439">
      <w:pPr>
        <w:pStyle w:val="Stopka"/>
        <w:numPr>
          <w:ilvl w:val="0"/>
          <w:numId w:val="1"/>
        </w:numPr>
        <w:spacing w:after="240"/>
        <w:ind w:left="567" w:hanging="567"/>
        <w:jc w:val="both"/>
        <w:outlineLvl w:val="0"/>
        <w:rPr>
          <w:rFonts w:ascii="Calibri" w:hAnsi="Calibri" w:cs="Calibri"/>
          <w:b/>
          <w:bCs/>
          <w:sz w:val="26"/>
          <w:szCs w:val="26"/>
        </w:rPr>
      </w:pPr>
      <w:bookmarkStart w:id="55" w:name="_Toc222840525"/>
      <w:r w:rsidRPr="007863DF">
        <w:rPr>
          <w:rFonts w:ascii="Calibri" w:hAnsi="Calibri" w:cs="Calibri"/>
          <w:b/>
          <w:bCs/>
          <w:sz w:val="26"/>
          <w:szCs w:val="26"/>
        </w:rPr>
        <w:lastRenderedPageBreak/>
        <w:t>W</w:t>
      </w:r>
      <w:r w:rsidR="008A6B5C" w:rsidRPr="007863DF">
        <w:rPr>
          <w:rFonts w:ascii="Calibri" w:hAnsi="Calibri" w:cs="Calibri"/>
          <w:b/>
          <w:bCs/>
          <w:sz w:val="26"/>
          <w:szCs w:val="26"/>
        </w:rPr>
        <w:t>YKONANIE ROBÓT</w:t>
      </w:r>
      <w:bookmarkEnd w:id="55"/>
    </w:p>
    <w:p w:rsidR="00F5703B" w:rsidRPr="007863DF" w:rsidRDefault="00F5703B" w:rsidP="00993439">
      <w:pPr>
        <w:pStyle w:val="Stopka"/>
        <w:numPr>
          <w:ilvl w:val="1"/>
          <w:numId w:val="1"/>
        </w:numPr>
        <w:spacing w:after="120"/>
        <w:ind w:left="567" w:hanging="567"/>
        <w:jc w:val="both"/>
        <w:outlineLvl w:val="1"/>
        <w:rPr>
          <w:rFonts w:ascii="Calibri" w:hAnsi="Calibri" w:cs="Calibri"/>
          <w:b/>
          <w:bCs/>
          <w:sz w:val="24"/>
          <w:szCs w:val="24"/>
        </w:rPr>
      </w:pPr>
      <w:bookmarkStart w:id="56" w:name="_Toc222840526"/>
      <w:r w:rsidRPr="007863DF">
        <w:rPr>
          <w:rFonts w:ascii="Calibri" w:hAnsi="Calibri" w:cs="Calibri"/>
          <w:b/>
          <w:bCs/>
          <w:sz w:val="24"/>
          <w:szCs w:val="24"/>
        </w:rPr>
        <w:t>Ogólne zasady wykonywania robót</w:t>
      </w:r>
      <w:bookmarkEnd w:id="56"/>
    </w:p>
    <w:p w:rsidR="00F5703B" w:rsidRPr="007863DF" w:rsidRDefault="00F5703B" w:rsidP="009511D0">
      <w:pPr>
        <w:pStyle w:val="Stopka"/>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 xml:space="preserve">Wykonawca jest odpowiedzialny za realizację </w:t>
      </w:r>
      <w:r w:rsidR="00993439">
        <w:rPr>
          <w:rFonts w:ascii="Calibri" w:hAnsi="Calibri" w:cs="Calibri"/>
          <w:sz w:val="24"/>
          <w:szCs w:val="24"/>
        </w:rPr>
        <w:t>R</w:t>
      </w:r>
      <w:r w:rsidRPr="007863DF">
        <w:rPr>
          <w:rFonts w:ascii="Calibri" w:hAnsi="Calibri" w:cs="Calibri"/>
          <w:sz w:val="24"/>
          <w:szCs w:val="24"/>
        </w:rPr>
        <w:t xml:space="preserve">obót </w:t>
      </w:r>
      <w:r w:rsidR="00993439">
        <w:rPr>
          <w:rFonts w:ascii="Calibri" w:hAnsi="Calibri" w:cs="Calibri"/>
          <w:sz w:val="24"/>
          <w:szCs w:val="24"/>
        </w:rPr>
        <w:t>B</w:t>
      </w:r>
      <w:r w:rsidRPr="007863DF">
        <w:rPr>
          <w:rFonts w:ascii="Calibri" w:hAnsi="Calibri" w:cs="Calibri"/>
          <w:sz w:val="24"/>
          <w:szCs w:val="24"/>
        </w:rPr>
        <w:t xml:space="preserve">udowlanych, zgodnie z </w:t>
      </w:r>
      <w:r w:rsidR="00563C67" w:rsidRPr="007863DF">
        <w:rPr>
          <w:rFonts w:ascii="Calibri" w:hAnsi="Calibri" w:cs="Calibri"/>
          <w:sz w:val="24"/>
          <w:szCs w:val="24"/>
        </w:rPr>
        <w:t>u</w:t>
      </w:r>
      <w:r w:rsidRPr="007863DF">
        <w:rPr>
          <w:rFonts w:ascii="Calibri" w:hAnsi="Calibri" w:cs="Calibri"/>
          <w:sz w:val="24"/>
          <w:szCs w:val="24"/>
        </w:rPr>
        <w:t>mową oraz za jakość zastosowanych materiałów i wykonanych robót, ich zgodność z</w:t>
      </w:r>
      <w:r w:rsidR="00563C67" w:rsidRPr="007863DF">
        <w:rPr>
          <w:rFonts w:ascii="Calibri" w:hAnsi="Calibri" w:cs="Calibri"/>
          <w:sz w:val="24"/>
          <w:szCs w:val="24"/>
        </w:rPr>
        <w:t> </w:t>
      </w:r>
      <w:r w:rsidR="008A6B5C" w:rsidRPr="007863DF">
        <w:rPr>
          <w:rFonts w:ascii="Calibri" w:hAnsi="Calibri" w:cs="Calibri"/>
          <w:sz w:val="24"/>
          <w:szCs w:val="24"/>
        </w:rPr>
        <w:t>D</w:t>
      </w:r>
      <w:r w:rsidRPr="007863DF">
        <w:rPr>
          <w:rFonts w:ascii="Calibri" w:hAnsi="Calibri" w:cs="Calibri"/>
          <w:sz w:val="24"/>
          <w:szCs w:val="24"/>
        </w:rPr>
        <w:t xml:space="preserve">okumentacją </w:t>
      </w:r>
      <w:r w:rsidR="009B342B" w:rsidRPr="007863DF">
        <w:rPr>
          <w:rFonts w:ascii="Calibri" w:hAnsi="Calibri" w:cs="Calibri"/>
          <w:sz w:val="24"/>
          <w:szCs w:val="24"/>
        </w:rPr>
        <w:t>Projektową,</w:t>
      </w:r>
      <w:r w:rsidRPr="007863DF">
        <w:rPr>
          <w:rFonts w:ascii="Calibri" w:hAnsi="Calibri" w:cs="Calibri"/>
          <w:sz w:val="24"/>
          <w:szCs w:val="24"/>
        </w:rPr>
        <w:t xml:space="preserve"> wymogami </w:t>
      </w:r>
      <w:proofErr w:type="spellStart"/>
      <w:r w:rsidRPr="007863DF">
        <w:rPr>
          <w:rFonts w:ascii="Calibri" w:hAnsi="Calibri" w:cs="Calibri"/>
          <w:sz w:val="24"/>
          <w:szCs w:val="24"/>
        </w:rPr>
        <w:t>STWiORB</w:t>
      </w:r>
      <w:proofErr w:type="spellEnd"/>
      <w:r w:rsidR="008A7A47">
        <w:rPr>
          <w:rFonts w:ascii="Calibri" w:hAnsi="Calibri" w:cs="Calibri"/>
          <w:sz w:val="24"/>
          <w:szCs w:val="24"/>
        </w:rPr>
        <w:t>.</w:t>
      </w:r>
    </w:p>
    <w:p w:rsidR="00F5703B" w:rsidRPr="007863DF" w:rsidRDefault="00F5703B"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 xml:space="preserve">Dokumentacja </w:t>
      </w:r>
      <w:r w:rsidR="008A6B5C" w:rsidRPr="007863DF">
        <w:rPr>
          <w:rFonts w:ascii="Calibri" w:hAnsi="Calibri" w:cs="Calibri"/>
          <w:sz w:val="24"/>
          <w:szCs w:val="24"/>
        </w:rPr>
        <w:t>P</w:t>
      </w:r>
      <w:r w:rsidRPr="007863DF">
        <w:rPr>
          <w:rFonts w:ascii="Calibri" w:hAnsi="Calibri" w:cs="Calibri"/>
          <w:sz w:val="24"/>
          <w:szCs w:val="24"/>
        </w:rPr>
        <w:t xml:space="preserve">rojektowa, </w:t>
      </w:r>
      <w:proofErr w:type="spellStart"/>
      <w:r w:rsidRPr="007863DF">
        <w:rPr>
          <w:rFonts w:ascii="Calibri" w:hAnsi="Calibri" w:cs="Calibri"/>
          <w:sz w:val="24"/>
          <w:szCs w:val="24"/>
        </w:rPr>
        <w:t>STWiORB</w:t>
      </w:r>
      <w:proofErr w:type="spellEnd"/>
      <w:r w:rsidRPr="007863DF">
        <w:rPr>
          <w:rFonts w:ascii="Calibri" w:hAnsi="Calibri" w:cs="Calibri"/>
          <w:sz w:val="24"/>
          <w:szCs w:val="24"/>
        </w:rPr>
        <w:t xml:space="preserve"> oraz dokumenty przekazane</w:t>
      </w:r>
      <w:r w:rsidR="008A6B5C" w:rsidRPr="007863DF">
        <w:rPr>
          <w:rFonts w:ascii="Calibri" w:hAnsi="Calibri" w:cs="Calibri"/>
          <w:sz w:val="24"/>
          <w:szCs w:val="24"/>
        </w:rPr>
        <w:t xml:space="preserve"> Wykonawcy</w:t>
      </w:r>
      <w:r w:rsidRPr="007863DF">
        <w:rPr>
          <w:rFonts w:ascii="Calibri" w:hAnsi="Calibri" w:cs="Calibri"/>
          <w:sz w:val="24"/>
          <w:szCs w:val="24"/>
        </w:rPr>
        <w:t xml:space="preserve"> przez In</w:t>
      </w:r>
      <w:r w:rsidR="008A6B5C" w:rsidRPr="007863DF">
        <w:rPr>
          <w:rFonts w:ascii="Calibri" w:hAnsi="Calibri" w:cs="Calibri"/>
          <w:sz w:val="24"/>
          <w:szCs w:val="24"/>
        </w:rPr>
        <w:t xml:space="preserve">westora </w:t>
      </w:r>
      <w:r w:rsidRPr="007863DF">
        <w:rPr>
          <w:rFonts w:ascii="Calibri" w:hAnsi="Calibri" w:cs="Calibri"/>
          <w:sz w:val="24"/>
          <w:szCs w:val="24"/>
        </w:rPr>
        <w:t>stanowią część umowy, a wymagania wyszczególnione w choćby jednym z</w:t>
      </w:r>
      <w:r w:rsidR="00563C67" w:rsidRPr="007863DF">
        <w:rPr>
          <w:rFonts w:ascii="Calibri" w:hAnsi="Calibri" w:cs="Calibri"/>
          <w:sz w:val="24"/>
          <w:szCs w:val="24"/>
        </w:rPr>
        <w:t> </w:t>
      </w:r>
      <w:r w:rsidRPr="007863DF">
        <w:rPr>
          <w:rFonts w:ascii="Calibri" w:hAnsi="Calibri" w:cs="Calibri"/>
          <w:sz w:val="24"/>
          <w:szCs w:val="24"/>
        </w:rPr>
        <w:t>nich są obowiązujące dla Wykonawcy tak jakby zawarte były w całej dokumentacji</w:t>
      </w:r>
      <w:r w:rsidR="008A7A47">
        <w:rPr>
          <w:rFonts w:ascii="Calibri" w:hAnsi="Calibri" w:cs="Calibri"/>
          <w:sz w:val="24"/>
          <w:szCs w:val="24"/>
        </w:rPr>
        <w:t>.</w:t>
      </w:r>
    </w:p>
    <w:p w:rsidR="00F5703B" w:rsidRPr="007863DF" w:rsidRDefault="00F5703B"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 xml:space="preserve">Wykonawca nie może wykorzystywać błędów lub </w:t>
      </w:r>
      <w:proofErr w:type="spellStart"/>
      <w:r w:rsidRPr="007863DF">
        <w:rPr>
          <w:rFonts w:ascii="Calibri" w:hAnsi="Calibri" w:cs="Calibri"/>
          <w:sz w:val="24"/>
          <w:szCs w:val="24"/>
        </w:rPr>
        <w:t>opuszczeń</w:t>
      </w:r>
      <w:proofErr w:type="spellEnd"/>
      <w:r w:rsidRPr="007863DF">
        <w:rPr>
          <w:rFonts w:ascii="Calibri" w:hAnsi="Calibri" w:cs="Calibri"/>
          <w:sz w:val="24"/>
          <w:szCs w:val="24"/>
        </w:rPr>
        <w:t xml:space="preserve"> w </w:t>
      </w:r>
      <w:r w:rsidR="00993439">
        <w:rPr>
          <w:rFonts w:ascii="Calibri" w:hAnsi="Calibri" w:cs="Calibri"/>
          <w:sz w:val="24"/>
          <w:szCs w:val="24"/>
        </w:rPr>
        <w:t>D</w:t>
      </w:r>
      <w:r w:rsidRPr="007863DF">
        <w:rPr>
          <w:rFonts w:ascii="Calibri" w:hAnsi="Calibri" w:cs="Calibri"/>
          <w:sz w:val="24"/>
          <w:szCs w:val="24"/>
        </w:rPr>
        <w:t xml:space="preserve">okumentach </w:t>
      </w:r>
      <w:r w:rsidR="00993439">
        <w:rPr>
          <w:rFonts w:ascii="Calibri" w:hAnsi="Calibri" w:cs="Calibri"/>
          <w:sz w:val="24"/>
          <w:szCs w:val="24"/>
        </w:rPr>
        <w:t>Z</w:t>
      </w:r>
      <w:r w:rsidRPr="007863DF">
        <w:rPr>
          <w:rFonts w:ascii="Calibri" w:hAnsi="Calibri" w:cs="Calibri"/>
          <w:sz w:val="24"/>
          <w:szCs w:val="24"/>
        </w:rPr>
        <w:t>amówienia, a o ich wykryciu winien natychmiast powiadomić I</w:t>
      </w:r>
      <w:r w:rsidR="008A6B5C" w:rsidRPr="007863DF">
        <w:rPr>
          <w:rFonts w:ascii="Calibri" w:hAnsi="Calibri" w:cs="Calibri"/>
          <w:sz w:val="24"/>
          <w:szCs w:val="24"/>
        </w:rPr>
        <w:t>nwestora</w:t>
      </w:r>
      <w:r w:rsidRPr="007863DF">
        <w:rPr>
          <w:rFonts w:ascii="Calibri" w:hAnsi="Calibri" w:cs="Calibri"/>
          <w:sz w:val="24"/>
          <w:szCs w:val="24"/>
        </w:rPr>
        <w:t>, który dokona odpowiednich interpretacji lub wskaże sposób postępowania</w:t>
      </w:r>
      <w:r w:rsidR="008A7A47">
        <w:rPr>
          <w:rFonts w:ascii="Calibri" w:hAnsi="Calibri" w:cs="Calibri"/>
          <w:sz w:val="24"/>
          <w:szCs w:val="24"/>
        </w:rPr>
        <w:t>.</w:t>
      </w:r>
    </w:p>
    <w:p w:rsidR="00F5703B" w:rsidRPr="007863DF" w:rsidRDefault="008A7A47" w:rsidP="009511D0">
      <w:pPr>
        <w:numPr>
          <w:ilvl w:val="0"/>
          <w:numId w:val="15"/>
        </w:numPr>
        <w:spacing w:after="0"/>
        <w:ind w:left="568" w:hanging="284"/>
        <w:jc w:val="both"/>
        <w:rPr>
          <w:rFonts w:ascii="Calibri" w:hAnsi="Calibri" w:cs="Calibri"/>
          <w:sz w:val="24"/>
          <w:szCs w:val="24"/>
        </w:rPr>
      </w:pPr>
      <w:r>
        <w:rPr>
          <w:rFonts w:ascii="Calibri" w:hAnsi="Calibri" w:cs="Calibri"/>
          <w:sz w:val="24"/>
          <w:szCs w:val="24"/>
        </w:rPr>
        <w:t>D</w:t>
      </w:r>
      <w:r w:rsidR="00F5703B" w:rsidRPr="007863DF">
        <w:rPr>
          <w:rFonts w:ascii="Calibri" w:hAnsi="Calibri" w:cs="Calibri"/>
          <w:sz w:val="24"/>
          <w:szCs w:val="24"/>
        </w:rPr>
        <w:t xml:space="preserve">ane określone w </w:t>
      </w:r>
      <w:r w:rsidR="008A6B5C" w:rsidRPr="007863DF">
        <w:rPr>
          <w:rFonts w:ascii="Calibri" w:hAnsi="Calibri" w:cs="Calibri"/>
          <w:sz w:val="24"/>
          <w:szCs w:val="24"/>
        </w:rPr>
        <w:t>D</w:t>
      </w:r>
      <w:r w:rsidR="00F5703B" w:rsidRPr="007863DF">
        <w:rPr>
          <w:rFonts w:ascii="Calibri" w:hAnsi="Calibri" w:cs="Calibri"/>
          <w:sz w:val="24"/>
          <w:szCs w:val="24"/>
        </w:rPr>
        <w:t xml:space="preserve">okumentacji </w:t>
      </w:r>
      <w:r w:rsidR="008A6B5C" w:rsidRPr="007863DF">
        <w:rPr>
          <w:rFonts w:ascii="Calibri" w:hAnsi="Calibri" w:cs="Calibri"/>
          <w:sz w:val="24"/>
          <w:szCs w:val="24"/>
        </w:rPr>
        <w:t>P</w:t>
      </w:r>
      <w:r w:rsidR="00F5703B" w:rsidRPr="007863DF">
        <w:rPr>
          <w:rFonts w:ascii="Calibri" w:hAnsi="Calibri" w:cs="Calibri"/>
          <w:sz w:val="24"/>
          <w:szCs w:val="24"/>
        </w:rPr>
        <w:t>rojektowej</w:t>
      </w:r>
      <w:r w:rsidR="008A6B5C" w:rsidRPr="007863DF">
        <w:rPr>
          <w:rFonts w:ascii="Calibri" w:hAnsi="Calibri" w:cs="Calibri"/>
          <w:sz w:val="24"/>
          <w:szCs w:val="24"/>
        </w:rPr>
        <w:t xml:space="preserve"> i</w:t>
      </w:r>
      <w:r w:rsidR="00F5703B" w:rsidRPr="007863DF">
        <w:rPr>
          <w:rFonts w:ascii="Calibri" w:hAnsi="Calibri" w:cs="Calibri"/>
          <w:sz w:val="24"/>
          <w:szCs w:val="24"/>
        </w:rPr>
        <w:t xml:space="preserve"> w </w:t>
      </w:r>
      <w:proofErr w:type="spellStart"/>
      <w:r w:rsidR="00F5703B" w:rsidRPr="007863DF">
        <w:rPr>
          <w:rFonts w:ascii="Calibri" w:hAnsi="Calibri" w:cs="Calibri"/>
          <w:sz w:val="24"/>
          <w:szCs w:val="24"/>
        </w:rPr>
        <w:t>STWiORB</w:t>
      </w:r>
      <w:proofErr w:type="spellEnd"/>
      <w:r w:rsidR="00F5703B" w:rsidRPr="007863DF">
        <w:rPr>
          <w:rFonts w:ascii="Calibri" w:hAnsi="Calibri" w:cs="Calibri"/>
          <w:sz w:val="24"/>
          <w:szCs w:val="24"/>
        </w:rPr>
        <w:t xml:space="preserve"> będą uważane za wartości docelowe, od których dopuszczalne są odchylenia w ramach określonego przedziału tolerancji. Cechy materiałów i elementów budowlanych muszą być jednorodne i</w:t>
      </w:r>
      <w:r w:rsidR="00563C67" w:rsidRPr="007863DF">
        <w:rPr>
          <w:rFonts w:ascii="Calibri" w:hAnsi="Calibri" w:cs="Calibri"/>
          <w:sz w:val="24"/>
          <w:szCs w:val="24"/>
        </w:rPr>
        <w:t> </w:t>
      </w:r>
      <w:r w:rsidR="00F5703B" w:rsidRPr="007863DF">
        <w:rPr>
          <w:rFonts w:ascii="Calibri" w:hAnsi="Calibri" w:cs="Calibri"/>
          <w:sz w:val="24"/>
          <w:szCs w:val="24"/>
        </w:rPr>
        <w:t>wykazywać zgodność z</w:t>
      </w:r>
      <w:r w:rsidR="00FC13C1">
        <w:rPr>
          <w:rFonts w:ascii="Calibri" w:hAnsi="Calibri" w:cs="Calibri"/>
          <w:sz w:val="24"/>
          <w:szCs w:val="24"/>
        </w:rPr>
        <w:t xml:space="preserve"> </w:t>
      </w:r>
      <w:r w:rsidR="00F5703B" w:rsidRPr="007863DF">
        <w:rPr>
          <w:rFonts w:ascii="Calibri" w:hAnsi="Calibri" w:cs="Calibri"/>
          <w:sz w:val="24"/>
          <w:szCs w:val="24"/>
        </w:rPr>
        <w:t>określonymi wymaganiami, a rozrzuty tych cech nie mogą przekraczać dopuszczalnego przedziału tolerancji. W przypadku, gdy materiały lub</w:t>
      </w:r>
      <w:r w:rsidR="00563C67" w:rsidRPr="007863DF">
        <w:rPr>
          <w:rFonts w:ascii="Calibri" w:hAnsi="Calibri" w:cs="Calibri"/>
          <w:sz w:val="24"/>
          <w:szCs w:val="24"/>
        </w:rPr>
        <w:t> </w:t>
      </w:r>
      <w:r w:rsidR="00F5703B" w:rsidRPr="007863DF">
        <w:rPr>
          <w:rFonts w:ascii="Calibri" w:hAnsi="Calibri" w:cs="Calibri"/>
          <w:sz w:val="24"/>
          <w:szCs w:val="24"/>
        </w:rPr>
        <w:t>roboty nie będą w pełni zgodne z</w:t>
      </w:r>
      <w:r w:rsidR="00FC13C1">
        <w:rPr>
          <w:rFonts w:ascii="Calibri" w:hAnsi="Calibri" w:cs="Calibri"/>
          <w:sz w:val="24"/>
          <w:szCs w:val="24"/>
        </w:rPr>
        <w:t xml:space="preserve"> </w:t>
      </w:r>
      <w:r w:rsidR="008A6B5C" w:rsidRPr="007863DF">
        <w:rPr>
          <w:rFonts w:ascii="Calibri" w:hAnsi="Calibri" w:cs="Calibri"/>
          <w:sz w:val="24"/>
          <w:szCs w:val="24"/>
        </w:rPr>
        <w:t>D</w:t>
      </w:r>
      <w:r w:rsidR="00F5703B" w:rsidRPr="007863DF">
        <w:rPr>
          <w:rFonts w:ascii="Calibri" w:hAnsi="Calibri" w:cs="Calibri"/>
          <w:sz w:val="24"/>
          <w:szCs w:val="24"/>
        </w:rPr>
        <w:t xml:space="preserve">okumentacją </w:t>
      </w:r>
      <w:r w:rsidR="008A6B5C" w:rsidRPr="007863DF">
        <w:rPr>
          <w:rFonts w:ascii="Calibri" w:hAnsi="Calibri" w:cs="Calibri"/>
          <w:sz w:val="24"/>
          <w:szCs w:val="24"/>
        </w:rPr>
        <w:t>P</w:t>
      </w:r>
      <w:r w:rsidR="00F5703B" w:rsidRPr="007863DF">
        <w:rPr>
          <w:rFonts w:ascii="Calibri" w:hAnsi="Calibri" w:cs="Calibri"/>
          <w:sz w:val="24"/>
          <w:szCs w:val="24"/>
        </w:rPr>
        <w:t xml:space="preserve">rojektową lub </w:t>
      </w:r>
      <w:proofErr w:type="spellStart"/>
      <w:r w:rsidR="00F5703B" w:rsidRPr="007863DF">
        <w:rPr>
          <w:rFonts w:ascii="Calibri" w:hAnsi="Calibri" w:cs="Calibri"/>
          <w:sz w:val="24"/>
          <w:szCs w:val="24"/>
        </w:rPr>
        <w:t>STWiORB</w:t>
      </w:r>
      <w:proofErr w:type="spellEnd"/>
      <w:r w:rsidR="00F5703B" w:rsidRPr="007863DF">
        <w:rPr>
          <w:rFonts w:ascii="Calibri" w:hAnsi="Calibri" w:cs="Calibri"/>
          <w:sz w:val="24"/>
          <w:szCs w:val="24"/>
        </w:rPr>
        <w:t xml:space="preserve"> i wpłynie to na niezadowalającą jakość, to takie materiały zostaną zastąpione innymi, a roboty rozebrane i wykonane ponownie na koszt Wykonawcy</w:t>
      </w:r>
      <w:r>
        <w:rPr>
          <w:rFonts w:ascii="Calibri" w:hAnsi="Calibri" w:cs="Calibri"/>
          <w:sz w:val="24"/>
          <w:szCs w:val="24"/>
        </w:rPr>
        <w:t>.</w:t>
      </w:r>
    </w:p>
    <w:p w:rsidR="00F5703B" w:rsidRPr="007863DF" w:rsidRDefault="00F5703B"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Wykonawca jest zobowiązany do usunięcia wszelkich wad związanych z realizacją robót objętych Umową i powstałych z winy Wykonawcy</w:t>
      </w:r>
      <w:r w:rsidR="008A7A47">
        <w:rPr>
          <w:rFonts w:ascii="Calibri" w:hAnsi="Calibri" w:cs="Calibri"/>
          <w:sz w:val="24"/>
          <w:szCs w:val="24"/>
        </w:rPr>
        <w:t>.</w:t>
      </w:r>
    </w:p>
    <w:p w:rsidR="00F5703B" w:rsidRPr="007863DF" w:rsidRDefault="00F5703B"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Wykonawca dostarczy na teren budowy materiały, urządzenia i dokumenty wyspecyfikowane w Umowie oraz niezbędny personel Wykonawcy i inne rzeczy, dobra i</w:t>
      </w:r>
      <w:r w:rsidR="00563C67" w:rsidRPr="007863DF">
        <w:rPr>
          <w:rFonts w:ascii="Calibri" w:hAnsi="Calibri" w:cs="Calibri"/>
          <w:sz w:val="24"/>
          <w:szCs w:val="24"/>
        </w:rPr>
        <w:t> </w:t>
      </w:r>
      <w:r w:rsidRPr="007863DF">
        <w:rPr>
          <w:rFonts w:ascii="Calibri" w:hAnsi="Calibri" w:cs="Calibri"/>
          <w:sz w:val="24"/>
          <w:szCs w:val="24"/>
        </w:rPr>
        <w:t xml:space="preserve">usługi (tymczasowe lub stałe) konieczne do wykonania </w:t>
      </w:r>
      <w:r w:rsidR="008A6B5C" w:rsidRPr="007863DF">
        <w:rPr>
          <w:rFonts w:ascii="Calibri" w:hAnsi="Calibri" w:cs="Calibri"/>
          <w:sz w:val="24"/>
          <w:szCs w:val="24"/>
        </w:rPr>
        <w:t>r</w:t>
      </w:r>
      <w:r w:rsidRPr="007863DF">
        <w:rPr>
          <w:rFonts w:ascii="Calibri" w:hAnsi="Calibri" w:cs="Calibri"/>
          <w:sz w:val="24"/>
          <w:szCs w:val="24"/>
        </w:rPr>
        <w:t>obót</w:t>
      </w:r>
      <w:r w:rsidR="008A7A47">
        <w:rPr>
          <w:rFonts w:ascii="Calibri" w:hAnsi="Calibri" w:cs="Calibri"/>
          <w:sz w:val="24"/>
          <w:szCs w:val="24"/>
        </w:rPr>
        <w:t>.</w:t>
      </w:r>
    </w:p>
    <w:p w:rsidR="008A6B5C" w:rsidRPr="007863DF" w:rsidRDefault="00F5703B"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Wykonawca będzie odpowiedzialny za stosowność, stabilność i bezpieczeństwo wszystkich działań prowadzonych na terenie budowy i wszystkich metod budowy oraz będzie odpowiedzialny za wszystkie roboty</w:t>
      </w:r>
      <w:r w:rsidR="008A7A47">
        <w:rPr>
          <w:rFonts w:ascii="Calibri" w:hAnsi="Calibri" w:cs="Calibri"/>
          <w:sz w:val="24"/>
          <w:szCs w:val="24"/>
        </w:rPr>
        <w:t>.</w:t>
      </w:r>
    </w:p>
    <w:p w:rsidR="00F5703B" w:rsidRPr="007863DF" w:rsidRDefault="008A6B5C"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W</w:t>
      </w:r>
      <w:r w:rsidR="00F5703B" w:rsidRPr="007863DF">
        <w:rPr>
          <w:rFonts w:ascii="Calibri" w:hAnsi="Calibri" w:cs="Calibri"/>
          <w:sz w:val="24"/>
          <w:szCs w:val="24"/>
        </w:rPr>
        <w:t>ykonawca ograniczy prowadzenie swoich działań do terenu budowy</w:t>
      </w:r>
      <w:r w:rsidR="008A7A47">
        <w:rPr>
          <w:rFonts w:ascii="Calibri" w:hAnsi="Calibri" w:cs="Calibri"/>
          <w:sz w:val="24"/>
          <w:szCs w:val="24"/>
        </w:rPr>
        <w:t>.</w:t>
      </w:r>
    </w:p>
    <w:p w:rsidR="00F5703B" w:rsidRPr="007863DF" w:rsidRDefault="00D37961"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P</w:t>
      </w:r>
      <w:r w:rsidR="00F5703B" w:rsidRPr="007863DF">
        <w:rPr>
          <w:rFonts w:ascii="Calibri" w:hAnsi="Calibri" w:cs="Calibri"/>
          <w:sz w:val="24"/>
          <w:szCs w:val="24"/>
        </w:rPr>
        <w:t xml:space="preserve">odczas realizacji </w:t>
      </w:r>
      <w:r w:rsidR="008A6B5C" w:rsidRPr="007863DF">
        <w:rPr>
          <w:rFonts w:ascii="Calibri" w:hAnsi="Calibri" w:cs="Calibri"/>
          <w:sz w:val="24"/>
          <w:szCs w:val="24"/>
        </w:rPr>
        <w:t>r</w:t>
      </w:r>
      <w:r w:rsidR="00F5703B" w:rsidRPr="007863DF">
        <w:rPr>
          <w:rFonts w:ascii="Calibri" w:hAnsi="Calibri" w:cs="Calibri"/>
          <w:sz w:val="24"/>
          <w:szCs w:val="24"/>
        </w:rPr>
        <w:t xml:space="preserve">obót Wykonawca będzie utrzymywał </w:t>
      </w:r>
      <w:r w:rsidR="008A6B5C" w:rsidRPr="007863DF">
        <w:rPr>
          <w:rFonts w:ascii="Calibri" w:hAnsi="Calibri" w:cs="Calibri"/>
          <w:sz w:val="24"/>
          <w:szCs w:val="24"/>
        </w:rPr>
        <w:t>t</w:t>
      </w:r>
      <w:r w:rsidR="00F5703B" w:rsidRPr="007863DF">
        <w:rPr>
          <w:rFonts w:ascii="Calibri" w:hAnsi="Calibri" w:cs="Calibri"/>
          <w:sz w:val="24"/>
          <w:szCs w:val="24"/>
        </w:rPr>
        <w:t xml:space="preserve">eren </w:t>
      </w:r>
      <w:r w:rsidR="008A6B5C" w:rsidRPr="007863DF">
        <w:rPr>
          <w:rFonts w:ascii="Calibri" w:hAnsi="Calibri" w:cs="Calibri"/>
          <w:sz w:val="24"/>
          <w:szCs w:val="24"/>
        </w:rPr>
        <w:t>b</w:t>
      </w:r>
      <w:r w:rsidR="00F5703B" w:rsidRPr="007863DF">
        <w:rPr>
          <w:rFonts w:ascii="Calibri" w:hAnsi="Calibri" w:cs="Calibri"/>
          <w:sz w:val="24"/>
          <w:szCs w:val="24"/>
        </w:rPr>
        <w:t>udowy w stanie wolnym od wszelkich niepotrzebnych przeszkód oraz będzie przechowywał w magazynie lub odpowiednio rozmieści wszelki sprzęt i nadmiar materiałów</w:t>
      </w:r>
      <w:r w:rsidR="00563C67" w:rsidRPr="007863DF">
        <w:rPr>
          <w:rFonts w:ascii="Calibri" w:hAnsi="Calibri" w:cs="Calibri"/>
          <w:sz w:val="24"/>
          <w:szCs w:val="24"/>
        </w:rPr>
        <w:t xml:space="preserve">, </w:t>
      </w:r>
      <w:r w:rsidR="00F5703B" w:rsidRPr="007863DF">
        <w:rPr>
          <w:rFonts w:ascii="Calibri" w:hAnsi="Calibri" w:cs="Calibri"/>
          <w:sz w:val="24"/>
          <w:szCs w:val="24"/>
        </w:rPr>
        <w:t>Wykonawca będzie uprzątał i usuwał z terenu budowy odpady</w:t>
      </w:r>
      <w:r w:rsidR="008A6B5C" w:rsidRPr="007863DF">
        <w:rPr>
          <w:rFonts w:ascii="Calibri" w:hAnsi="Calibri" w:cs="Calibri"/>
          <w:sz w:val="24"/>
          <w:szCs w:val="24"/>
        </w:rPr>
        <w:t>.</w:t>
      </w:r>
    </w:p>
    <w:p w:rsidR="00F5703B" w:rsidRPr="007863DF" w:rsidRDefault="00F5703B" w:rsidP="0071306A">
      <w:pPr>
        <w:pStyle w:val="Stopka"/>
        <w:spacing w:after="0"/>
        <w:jc w:val="both"/>
        <w:rPr>
          <w:rFonts w:ascii="Calibri" w:hAnsi="Calibri" w:cs="Calibri"/>
          <w:sz w:val="24"/>
          <w:szCs w:val="24"/>
        </w:rPr>
      </w:pPr>
    </w:p>
    <w:p w:rsidR="00D37961" w:rsidRPr="007863DF" w:rsidRDefault="00D37961" w:rsidP="0071306A">
      <w:pPr>
        <w:pStyle w:val="Stopka"/>
        <w:spacing w:after="0"/>
        <w:jc w:val="both"/>
        <w:outlineLvl w:val="0"/>
        <w:rPr>
          <w:rFonts w:ascii="Calibri" w:hAnsi="Calibri" w:cs="Calibri"/>
          <w:b/>
          <w:bCs/>
          <w:sz w:val="26"/>
          <w:szCs w:val="26"/>
        </w:rPr>
      </w:pPr>
    </w:p>
    <w:p w:rsidR="00D37961" w:rsidRPr="007863DF" w:rsidRDefault="00D37961" w:rsidP="00993439">
      <w:pPr>
        <w:pStyle w:val="Stopka"/>
        <w:numPr>
          <w:ilvl w:val="1"/>
          <w:numId w:val="1"/>
        </w:numPr>
        <w:spacing w:after="120"/>
        <w:ind w:left="567" w:hanging="567"/>
        <w:jc w:val="both"/>
        <w:outlineLvl w:val="1"/>
        <w:rPr>
          <w:rFonts w:ascii="Calibri" w:hAnsi="Calibri" w:cs="Calibri"/>
          <w:b/>
          <w:bCs/>
          <w:sz w:val="24"/>
          <w:szCs w:val="24"/>
        </w:rPr>
      </w:pPr>
      <w:bookmarkStart w:id="57" w:name="_Toc222840527"/>
      <w:r w:rsidRPr="007863DF">
        <w:rPr>
          <w:rFonts w:ascii="Calibri" w:hAnsi="Calibri" w:cs="Calibri"/>
          <w:b/>
          <w:bCs/>
          <w:sz w:val="24"/>
          <w:szCs w:val="24"/>
        </w:rPr>
        <w:t>Polecenia Inspektora</w:t>
      </w:r>
      <w:bookmarkEnd w:id="57"/>
    </w:p>
    <w:p w:rsidR="00D37961" w:rsidRPr="007863DF" w:rsidRDefault="00D37961" w:rsidP="0071306A">
      <w:pPr>
        <w:spacing w:after="0"/>
        <w:jc w:val="both"/>
        <w:rPr>
          <w:rFonts w:ascii="Calibri" w:hAnsi="Calibri" w:cs="Calibri"/>
          <w:sz w:val="24"/>
          <w:szCs w:val="24"/>
        </w:rPr>
      </w:pPr>
      <w:r w:rsidRPr="007863DF">
        <w:rPr>
          <w:rFonts w:ascii="Calibri" w:hAnsi="Calibri" w:cs="Calibri"/>
          <w:sz w:val="24"/>
          <w:szCs w:val="24"/>
        </w:rPr>
        <w:t>Polecenie Inspektora rozumie się jako wszelkie polecenia przekazane Wykonawcy przez Inspektora, w formie pisemnej</w:t>
      </w:r>
      <w:r w:rsidR="00FC13C1">
        <w:rPr>
          <w:rFonts w:ascii="Calibri" w:hAnsi="Calibri" w:cs="Calibri"/>
          <w:sz w:val="24"/>
          <w:szCs w:val="24"/>
        </w:rPr>
        <w:t xml:space="preserve"> w tym wpisy do dziennika budowy, protokoły Rad Budowy i inne</w:t>
      </w:r>
      <w:r w:rsidRPr="007863DF">
        <w:rPr>
          <w:rFonts w:ascii="Calibri" w:hAnsi="Calibri" w:cs="Calibri"/>
          <w:sz w:val="24"/>
          <w:szCs w:val="24"/>
        </w:rPr>
        <w:t>, dotyczące realizacji Robót lub innych spraw związanych z</w:t>
      </w:r>
      <w:r w:rsidR="008A7A47">
        <w:rPr>
          <w:rFonts w:ascii="Calibri" w:hAnsi="Calibri" w:cs="Calibri"/>
          <w:sz w:val="24"/>
          <w:szCs w:val="24"/>
        </w:rPr>
        <w:t> </w:t>
      </w:r>
      <w:r w:rsidRPr="007863DF">
        <w:rPr>
          <w:rFonts w:ascii="Calibri" w:hAnsi="Calibri" w:cs="Calibri"/>
          <w:sz w:val="24"/>
          <w:szCs w:val="24"/>
        </w:rPr>
        <w:t xml:space="preserve">realizacją Kontraktu, w tym </w:t>
      </w:r>
      <w:r w:rsidRPr="007863DF">
        <w:rPr>
          <w:rFonts w:ascii="Calibri" w:hAnsi="Calibri" w:cs="Calibri"/>
          <w:sz w:val="24"/>
          <w:szCs w:val="24"/>
        </w:rPr>
        <w:lastRenderedPageBreak/>
        <w:t xml:space="preserve">prowadzenia budowy. Polecenia Inspektora będą wykonywane w czasie określonym w poleceniu wykonania robót. </w:t>
      </w:r>
    </w:p>
    <w:p w:rsidR="00D37961" w:rsidRPr="007863DF" w:rsidRDefault="00D37961" w:rsidP="0071306A">
      <w:pPr>
        <w:pStyle w:val="Stopka"/>
        <w:spacing w:after="0"/>
        <w:jc w:val="both"/>
        <w:rPr>
          <w:rFonts w:ascii="Calibri" w:hAnsi="Calibri" w:cs="Calibri"/>
          <w:sz w:val="24"/>
          <w:szCs w:val="24"/>
        </w:rPr>
      </w:pPr>
    </w:p>
    <w:p w:rsidR="008A6B5C" w:rsidRPr="007863DF" w:rsidRDefault="008A6B5C" w:rsidP="0071306A">
      <w:pPr>
        <w:pStyle w:val="Stopka"/>
        <w:spacing w:after="0"/>
        <w:jc w:val="both"/>
        <w:rPr>
          <w:rFonts w:ascii="Calibri" w:hAnsi="Calibri" w:cs="Calibri"/>
          <w:sz w:val="24"/>
          <w:szCs w:val="24"/>
        </w:rPr>
      </w:pPr>
    </w:p>
    <w:p w:rsidR="007E1DE4" w:rsidRPr="007863DF" w:rsidRDefault="007E1DE4" w:rsidP="00993439">
      <w:pPr>
        <w:pStyle w:val="Stopka"/>
        <w:numPr>
          <w:ilvl w:val="1"/>
          <w:numId w:val="1"/>
        </w:numPr>
        <w:spacing w:after="120"/>
        <w:ind w:left="567" w:hanging="567"/>
        <w:jc w:val="both"/>
        <w:outlineLvl w:val="1"/>
        <w:rPr>
          <w:rFonts w:ascii="Calibri" w:hAnsi="Calibri" w:cs="Calibri"/>
          <w:b/>
          <w:bCs/>
          <w:sz w:val="24"/>
          <w:szCs w:val="24"/>
        </w:rPr>
      </w:pPr>
      <w:bookmarkStart w:id="58" w:name="_Toc222840528"/>
      <w:r w:rsidRPr="007863DF">
        <w:rPr>
          <w:rFonts w:ascii="Calibri" w:hAnsi="Calibri" w:cs="Calibri"/>
          <w:b/>
          <w:bCs/>
          <w:sz w:val="24"/>
          <w:szCs w:val="24"/>
        </w:rPr>
        <w:t xml:space="preserve">Obowiązki </w:t>
      </w:r>
      <w:r w:rsidR="008A6B5C" w:rsidRPr="007863DF">
        <w:rPr>
          <w:rFonts w:ascii="Calibri" w:hAnsi="Calibri" w:cs="Calibri"/>
          <w:b/>
          <w:bCs/>
          <w:sz w:val="24"/>
          <w:szCs w:val="24"/>
        </w:rPr>
        <w:t>W</w:t>
      </w:r>
      <w:r w:rsidRPr="007863DF">
        <w:rPr>
          <w:rFonts w:ascii="Calibri" w:hAnsi="Calibri" w:cs="Calibri"/>
          <w:b/>
          <w:bCs/>
          <w:sz w:val="24"/>
          <w:szCs w:val="24"/>
        </w:rPr>
        <w:t>ykonawcy</w:t>
      </w:r>
      <w:bookmarkEnd w:id="58"/>
    </w:p>
    <w:p w:rsidR="007E1DE4" w:rsidRPr="007863DF" w:rsidRDefault="007E1DE4" w:rsidP="0071306A">
      <w:pPr>
        <w:spacing w:after="0"/>
        <w:jc w:val="both"/>
        <w:rPr>
          <w:rFonts w:ascii="Calibri" w:hAnsi="Calibri" w:cs="Calibri"/>
          <w:sz w:val="24"/>
          <w:szCs w:val="24"/>
        </w:rPr>
      </w:pPr>
      <w:r w:rsidRPr="007863DF">
        <w:rPr>
          <w:rFonts w:ascii="Calibri" w:hAnsi="Calibri" w:cs="Calibri"/>
          <w:sz w:val="24"/>
          <w:szCs w:val="24"/>
        </w:rPr>
        <w:t>Poniżej przedstawiono wyszczególnienie zadań jakie musi spełnić Wykonawca w trakcie trwania procesu inwestycyjnego dotyczącego określonych robot</w:t>
      </w:r>
      <w:r w:rsidR="008A6B5C" w:rsidRPr="007863DF">
        <w:rPr>
          <w:rFonts w:ascii="Calibri" w:hAnsi="Calibri" w:cs="Calibri"/>
          <w:sz w:val="24"/>
          <w:szCs w:val="24"/>
        </w:rPr>
        <w:t>:</w:t>
      </w:r>
    </w:p>
    <w:p w:rsidR="007E1DE4" w:rsidRPr="007863DF" w:rsidRDefault="008A7A47" w:rsidP="009511D0">
      <w:pPr>
        <w:pStyle w:val="Stopka"/>
        <w:numPr>
          <w:ilvl w:val="0"/>
          <w:numId w:val="14"/>
        </w:numPr>
        <w:spacing w:after="0"/>
        <w:ind w:left="568" w:hanging="284"/>
        <w:jc w:val="both"/>
        <w:rPr>
          <w:rFonts w:ascii="Calibri" w:hAnsi="Calibri" w:cs="Calibri"/>
          <w:sz w:val="24"/>
          <w:szCs w:val="24"/>
        </w:rPr>
      </w:pPr>
      <w:r>
        <w:rPr>
          <w:rFonts w:ascii="Calibri" w:hAnsi="Calibri" w:cs="Calibri"/>
          <w:sz w:val="24"/>
          <w:szCs w:val="24"/>
        </w:rPr>
        <w:t>D</w:t>
      </w:r>
      <w:r w:rsidR="007E1DE4" w:rsidRPr="007863DF">
        <w:rPr>
          <w:rFonts w:ascii="Calibri" w:hAnsi="Calibri" w:cs="Calibri"/>
          <w:sz w:val="24"/>
          <w:szCs w:val="24"/>
        </w:rPr>
        <w:t>ostarczenie wszystkich materiałów niezbędnych do wykonania przedmiotu zamówienia</w:t>
      </w:r>
      <w:r>
        <w:rPr>
          <w:rFonts w:ascii="Calibri" w:hAnsi="Calibri" w:cs="Calibri"/>
          <w:sz w:val="24"/>
          <w:szCs w:val="24"/>
        </w:rPr>
        <w:t>.</w:t>
      </w:r>
    </w:p>
    <w:p w:rsidR="007E1DE4" w:rsidRPr="007863DF" w:rsidRDefault="008A7A47" w:rsidP="009511D0">
      <w:pPr>
        <w:pStyle w:val="Stopka"/>
        <w:numPr>
          <w:ilvl w:val="0"/>
          <w:numId w:val="14"/>
        </w:numPr>
        <w:spacing w:after="0"/>
        <w:ind w:left="568" w:hanging="284"/>
        <w:jc w:val="both"/>
        <w:rPr>
          <w:rFonts w:ascii="Calibri" w:hAnsi="Calibri" w:cs="Calibri"/>
          <w:sz w:val="24"/>
          <w:szCs w:val="24"/>
        </w:rPr>
      </w:pPr>
      <w:r>
        <w:rPr>
          <w:rFonts w:ascii="Calibri" w:hAnsi="Calibri" w:cs="Calibri"/>
          <w:sz w:val="24"/>
          <w:szCs w:val="24"/>
        </w:rPr>
        <w:t>U</w:t>
      </w:r>
      <w:r w:rsidR="007E1DE4" w:rsidRPr="007863DF">
        <w:rPr>
          <w:rFonts w:ascii="Calibri" w:hAnsi="Calibri" w:cs="Calibri"/>
          <w:sz w:val="24"/>
          <w:szCs w:val="24"/>
        </w:rPr>
        <w:t>zgodnienie z</w:t>
      </w:r>
      <w:r w:rsidR="008A6B5C" w:rsidRPr="007863DF">
        <w:rPr>
          <w:rFonts w:ascii="Calibri" w:hAnsi="Calibri" w:cs="Calibri"/>
          <w:sz w:val="24"/>
          <w:szCs w:val="24"/>
        </w:rPr>
        <w:t xml:space="preserve"> Inwestorem </w:t>
      </w:r>
      <w:r w:rsidR="007E1DE4" w:rsidRPr="007863DF">
        <w:rPr>
          <w:rFonts w:ascii="Calibri" w:hAnsi="Calibri" w:cs="Calibri"/>
          <w:sz w:val="24"/>
          <w:szCs w:val="24"/>
        </w:rPr>
        <w:t>terminów, sposobu i organizacji realizacji prac</w:t>
      </w:r>
      <w:r>
        <w:rPr>
          <w:rFonts w:ascii="Calibri" w:hAnsi="Calibri" w:cs="Calibri"/>
          <w:sz w:val="24"/>
          <w:szCs w:val="24"/>
        </w:rPr>
        <w:t>.</w:t>
      </w:r>
    </w:p>
    <w:p w:rsidR="008A6B5C" w:rsidRPr="007863DF" w:rsidRDefault="008A7A47" w:rsidP="009511D0">
      <w:pPr>
        <w:pStyle w:val="Stopka"/>
        <w:numPr>
          <w:ilvl w:val="0"/>
          <w:numId w:val="14"/>
        </w:numPr>
        <w:spacing w:after="0"/>
        <w:ind w:left="568" w:hanging="284"/>
        <w:jc w:val="both"/>
        <w:rPr>
          <w:rFonts w:ascii="Calibri" w:hAnsi="Calibri" w:cs="Calibri"/>
          <w:sz w:val="24"/>
          <w:szCs w:val="24"/>
        </w:rPr>
      </w:pPr>
      <w:r>
        <w:rPr>
          <w:rFonts w:ascii="Calibri" w:hAnsi="Calibri" w:cs="Calibri"/>
          <w:sz w:val="24"/>
          <w:szCs w:val="24"/>
        </w:rPr>
        <w:t>W</w:t>
      </w:r>
      <w:r w:rsidR="008A6B5C" w:rsidRPr="007863DF">
        <w:rPr>
          <w:rFonts w:ascii="Calibri" w:hAnsi="Calibri" w:cs="Calibri"/>
          <w:sz w:val="24"/>
          <w:szCs w:val="24"/>
        </w:rPr>
        <w:t xml:space="preserve">ykonanie zadania zgodnie z </w:t>
      </w:r>
      <w:r w:rsidR="00FC13C1">
        <w:rPr>
          <w:rFonts w:ascii="Calibri" w:hAnsi="Calibri" w:cs="Calibri"/>
          <w:sz w:val="24"/>
          <w:szCs w:val="24"/>
        </w:rPr>
        <w:t xml:space="preserve">SWZ, </w:t>
      </w:r>
      <w:r w:rsidR="008A6B5C" w:rsidRPr="007863DF">
        <w:rPr>
          <w:rFonts w:ascii="Calibri" w:hAnsi="Calibri" w:cs="Calibri"/>
          <w:sz w:val="24"/>
          <w:szCs w:val="24"/>
        </w:rPr>
        <w:t xml:space="preserve">Dokumentacją Projektową </w:t>
      </w:r>
      <w:r w:rsidR="00727EC4" w:rsidRPr="007863DF">
        <w:rPr>
          <w:rFonts w:ascii="Calibri" w:hAnsi="Calibri" w:cs="Calibri"/>
          <w:sz w:val="24"/>
          <w:szCs w:val="24"/>
        </w:rPr>
        <w:t xml:space="preserve">i </w:t>
      </w:r>
      <w:proofErr w:type="spellStart"/>
      <w:r w:rsidR="00727EC4" w:rsidRPr="007863DF">
        <w:rPr>
          <w:rFonts w:ascii="Calibri" w:hAnsi="Calibri" w:cs="Calibri"/>
          <w:sz w:val="24"/>
          <w:szCs w:val="24"/>
        </w:rPr>
        <w:t>STWiORB</w:t>
      </w:r>
      <w:proofErr w:type="spellEnd"/>
      <w:r>
        <w:rPr>
          <w:rFonts w:ascii="Calibri" w:hAnsi="Calibri" w:cs="Calibri"/>
          <w:sz w:val="24"/>
          <w:szCs w:val="24"/>
        </w:rPr>
        <w:t>.</w:t>
      </w:r>
    </w:p>
    <w:p w:rsidR="007E1DE4" w:rsidRPr="007863DF" w:rsidRDefault="008A7A47" w:rsidP="009511D0">
      <w:pPr>
        <w:pStyle w:val="Stopka"/>
        <w:numPr>
          <w:ilvl w:val="0"/>
          <w:numId w:val="14"/>
        </w:numPr>
        <w:spacing w:after="0"/>
        <w:ind w:left="568" w:hanging="284"/>
        <w:jc w:val="both"/>
        <w:rPr>
          <w:rFonts w:ascii="Calibri" w:hAnsi="Calibri" w:cs="Calibri"/>
          <w:sz w:val="24"/>
          <w:szCs w:val="24"/>
        </w:rPr>
      </w:pPr>
      <w:r>
        <w:rPr>
          <w:rFonts w:ascii="Calibri" w:hAnsi="Calibri" w:cs="Calibri"/>
          <w:sz w:val="24"/>
          <w:szCs w:val="24"/>
        </w:rPr>
        <w:t>P</w:t>
      </w:r>
      <w:r w:rsidR="007E1DE4" w:rsidRPr="007863DF">
        <w:rPr>
          <w:rFonts w:ascii="Calibri" w:hAnsi="Calibri" w:cs="Calibri"/>
          <w:sz w:val="24"/>
          <w:szCs w:val="24"/>
        </w:rPr>
        <w:t xml:space="preserve">rzeprowadzenie prób </w:t>
      </w:r>
      <w:r w:rsidR="00FC13C1">
        <w:rPr>
          <w:rFonts w:ascii="Calibri" w:hAnsi="Calibri" w:cs="Calibri"/>
          <w:sz w:val="24"/>
          <w:szCs w:val="24"/>
        </w:rPr>
        <w:t>i badań</w:t>
      </w:r>
      <w:r w:rsidR="007E1DE4" w:rsidRPr="007863DF">
        <w:rPr>
          <w:rFonts w:ascii="Calibri" w:hAnsi="Calibri" w:cs="Calibri"/>
          <w:sz w:val="24"/>
          <w:szCs w:val="24"/>
        </w:rPr>
        <w:t xml:space="preserve"> </w:t>
      </w:r>
      <w:r w:rsidR="00727EC4" w:rsidRPr="007863DF">
        <w:rPr>
          <w:rFonts w:ascii="Calibri" w:hAnsi="Calibri" w:cs="Calibri"/>
          <w:sz w:val="24"/>
          <w:szCs w:val="24"/>
        </w:rPr>
        <w:t>instalacji</w:t>
      </w:r>
      <w:r w:rsidR="00FC13C1">
        <w:rPr>
          <w:rFonts w:ascii="Calibri" w:hAnsi="Calibri" w:cs="Calibri"/>
          <w:sz w:val="24"/>
          <w:szCs w:val="24"/>
        </w:rPr>
        <w:t>, urządzeń i obiektów</w:t>
      </w:r>
      <w:r>
        <w:rPr>
          <w:rFonts w:ascii="Calibri" w:hAnsi="Calibri" w:cs="Calibri"/>
          <w:sz w:val="24"/>
          <w:szCs w:val="24"/>
        </w:rPr>
        <w:t>.</w:t>
      </w:r>
    </w:p>
    <w:p w:rsidR="00727EC4" w:rsidRPr="007863DF" w:rsidRDefault="008A7A47" w:rsidP="009511D0">
      <w:pPr>
        <w:pStyle w:val="Stopka"/>
        <w:numPr>
          <w:ilvl w:val="0"/>
          <w:numId w:val="14"/>
        </w:numPr>
        <w:spacing w:after="0"/>
        <w:ind w:left="568" w:hanging="284"/>
        <w:jc w:val="both"/>
        <w:rPr>
          <w:rFonts w:ascii="Calibri" w:hAnsi="Calibri" w:cs="Calibri"/>
          <w:sz w:val="24"/>
          <w:szCs w:val="24"/>
        </w:rPr>
      </w:pPr>
      <w:r>
        <w:rPr>
          <w:rFonts w:ascii="Calibri" w:hAnsi="Calibri" w:cs="Calibri"/>
          <w:sz w:val="24"/>
          <w:szCs w:val="24"/>
        </w:rPr>
        <w:t>P</w:t>
      </w:r>
      <w:r w:rsidR="00727EC4" w:rsidRPr="007863DF">
        <w:rPr>
          <w:rFonts w:ascii="Calibri" w:hAnsi="Calibri" w:cs="Calibri"/>
          <w:sz w:val="24"/>
          <w:szCs w:val="24"/>
        </w:rPr>
        <w:t>rzeprowadzenie rozruchu instalacji</w:t>
      </w:r>
      <w:r>
        <w:rPr>
          <w:rFonts w:ascii="Calibri" w:hAnsi="Calibri" w:cs="Calibri"/>
          <w:sz w:val="24"/>
          <w:szCs w:val="24"/>
        </w:rPr>
        <w:t>.</w:t>
      </w:r>
    </w:p>
    <w:p w:rsidR="00727EC4" w:rsidRPr="007863DF" w:rsidRDefault="008A7A47" w:rsidP="009511D0">
      <w:pPr>
        <w:pStyle w:val="Stopka"/>
        <w:numPr>
          <w:ilvl w:val="0"/>
          <w:numId w:val="14"/>
        </w:numPr>
        <w:spacing w:after="0"/>
        <w:ind w:left="568" w:hanging="284"/>
        <w:jc w:val="both"/>
        <w:rPr>
          <w:rFonts w:ascii="Calibri" w:hAnsi="Calibri" w:cs="Calibri"/>
          <w:sz w:val="24"/>
          <w:szCs w:val="24"/>
        </w:rPr>
      </w:pPr>
      <w:r>
        <w:rPr>
          <w:rFonts w:ascii="Calibri" w:hAnsi="Calibri" w:cs="Calibri"/>
          <w:sz w:val="24"/>
          <w:szCs w:val="24"/>
        </w:rPr>
        <w:t>P</w:t>
      </w:r>
      <w:r w:rsidR="007E1DE4" w:rsidRPr="007863DF">
        <w:rPr>
          <w:rFonts w:ascii="Calibri" w:hAnsi="Calibri" w:cs="Calibri"/>
          <w:sz w:val="24"/>
          <w:szCs w:val="24"/>
        </w:rPr>
        <w:t>rzeprowadzenie płukania i dezynfekcji aż do uzyskania pozytywnych wyników badań</w:t>
      </w:r>
      <w:r>
        <w:rPr>
          <w:rFonts w:ascii="Calibri" w:hAnsi="Calibri" w:cs="Calibri"/>
          <w:sz w:val="24"/>
          <w:szCs w:val="24"/>
        </w:rPr>
        <w:t>.</w:t>
      </w:r>
    </w:p>
    <w:p w:rsidR="00511B7E" w:rsidRPr="007863DF" w:rsidRDefault="008A7A47" w:rsidP="009511D0">
      <w:pPr>
        <w:pStyle w:val="Stopka"/>
        <w:numPr>
          <w:ilvl w:val="0"/>
          <w:numId w:val="14"/>
        </w:numPr>
        <w:spacing w:after="0"/>
        <w:ind w:left="568" w:hanging="284"/>
        <w:jc w:val="both"/>
        <w:rPr>
          <w:rFonts w:ascii="Calibri" w:hAnsi="Calibri" w:cs="Calibri"/>
          <w:sz w:val="24"/>
          <w:szCs w:val="24"/>
        </w:rPr>
      </w:pPr>
      <w:r>
        <w:rPr>
          <w:rFonts w:ascii="Calibri" w:hAnsi="Calibri" w:cs="Calibri"/>
          <w:sz w:val="24"/>
          <w:szCs w:val="24"/>
        </w:rPr>
        <w:t>O</w:t>
      </w:r>
      <w:r w:rsidR="00511B7E" w:rsidRPr="007863DF">
        <w:rPr>
          <w:rFonts w:ascii="Calibri" w:hAnsi="Calibri" w:cs="Calibri"/>
          <w:sz w:val="24"/>
          <w:szCs w:val="24"/>
        </w:rPr>
        <w:t xml:space="preserve">siągnięcie wymaganych wyników </w:t>
      </w:r>
      <w:r w:rsidR="001E63AF" w:rsidRPr="007863DF">
        <w:rPr>
          <w:rFonts w:ascii="Calibri" w:hAnsi="Calibri" w:cs="Calibri"/>
          <w:sz w:val="24"/>
          <w:szCs w:val="24"/>
        </w:rPr>
        <w:t xml:space="preserve">w zakresie </w:t>
      </w:r>
      <w:r w:rsidR="00993439">
        <w:rPr>
          <w:rFonts w:ascii="Calibri" w:hAnsi="Calibri" w:cs="Calibri"/>
          <w:sz w:val="24"/>
          <w:szCs w:val="24"/>
        </w:rPr>
        <w:t xml:space="preserve">parametrów jakości wody. </w:t>
      </w:r>
    </w:p>
    <w:p w:rsidR="00727EC4" w:rsidRPr="007863DF" w:rsidRDefault="00727EC4" w:rsidP="0071306A">
      <w:pPr>
        <w:pStyle w:val="Stopka"/>
        <w:spacing w:after="0"/>
        <w:jc w:val="both"/>
        <w:rPr>
          <w:rFonts w:ascii="Calibri" w:hAnsi="Calibri" w:cs="Calibri"/>
          <w:sz w:val="24"/>
          <w:szCs w:val="24"/>
        </w:rPr>
      </w:pPr>
    </w:p>
    <w:p w:rsidR="00473CCC" w:rsidRPr="007863DF" w:rsidRDefault="00473CCC" w:rsidP="0071306A">
      <w:pPr>
        <w:pStyle w:val="Stopka"/>
        <w:spacing w:after="0"/>
        <w:jc w:val="both"/>
        <w:rPr>
          <w:rFonts w:ascii="Calibri" w:hAnsi="Calibri" w:cs="Calibri"/>
          <w:sz w:val="24"/>
          <w:szCs w:val="24"/>
        </w:rPr>
      </w:pPr>
    </w:p>
    <w:p w:rsidR="00D37961" w:rsidRPr="007863DF" w:rsidRDefault="00D37961" w:rsidP="00993439">
      <w:pPr>
        <w:pStyle w:val="Stopka"/>
        <w:numPr>
          <w:ilvl w:val="1"/>
          <w:numId w:val="1"/>
        </w:numPr>
        <w:spacing w:after="120"/>
        <w:ind w:left="567" w:hanging="567"/>
        <w:jc w:val="both"/>
        <w:outlineLvl w:val="1"/>
        <w:rPr>
          <w:rFonts w:ascii="Calibri" w:hAnsi="Calibri" w:cs="Calibri"/>
          <w:b/>
          <w:bCs/>
          <w:sz w:val="24"/>
          <w:szCs w:val="24"/>
        </w:rPr>
      </w:pPr>
      <w:bookmarkStart w:id="59" w:name="_Toc222840529"/>
      <w:r w:rsidRPr="007863DF">
        <w:rPr>
          <w:rFonts w:ascii="Calibri" w:hAnsi="Calibri" w:cs="Calibri"/>
          <w:b/>
          <w:bCs/>
          <w:sz w:val="24"/>
          <w:szCs w:val="24"/>
        </w:rPr>
        <w:t>Roboty przygotowawcze</w:t>
      </w:r>
      <w:bookmarkEnd w:id="59"/>
    </w:p>
    <w:p w:rsidR="00B82285" w:rsidRPr="007863DF" w:rsidRDefault="00B82285" w:rsidP="0071306A">
      <w:pPr>
        <w:spacing w:after="0"/>
        <w:jc w:val="both"/>
        <w:rPr>
          <w:rFonts w:ascii="Calibri" w:hAnsi="Calibri" w:cs="Calibri"/>
          <w:sz w:val="24"/>
          <w:szCs w:val="24"/>
        </w:rPr>
      </w:pPr>
      <w:r w:rsidRPr="007863DF">
        <w:rPr>
          <w:rFonts w:ascii="Calibri" w:hAnsi="Calibri" w:cs="Calibri"/>
          <w:sz w:val="24"/>
          <w:szCs w:val="24"/>
        </w:rPr>
        <w:t>Roboty przygotowawcze dla robót zasadniczych objętych kontraktem obejmują:</w:t>
      </w:r>
    </w:p>
    <w:p w:rsidR="00B82285" w:rsidRPr="007863DF" w:rsidRDefault="00B82285" w:rsidP="009511D0">
      <w:pPr>
        <w:pStyle w:val="Stopka"/>
        <w:numPr>
          <w:ilvl w:val="0"/>
          <w:numId w:val="14"/>
        </w:numPr>
        <w:spacing w:after="0"/>
        <w:ind w:left="568" w:hanging="284"/>
        <w:jc w:val="both"/>
        <w:rPr>
          <w:rFonts w:ascii="Calibri" w:hAnsi="Calibri" w:cs="Calibri"/>
          <w:sz w:val="24"/>
          <w:szCs w:val="24"/>
        </w:rPr>
      </w:pPr>
      <w:r w:rsidRPr="007863DF">
        <w:rPr>
          <w:rFonts w:ascii="Calibri" w:hAnsi="Calibri" w:cs="Calibri"/>
          <w:sz w:val="24"/>
          <w:szCs w:val="24"/>
        </w:rPr>
        <w:t>Wykonanie dokumentacji fotograficznej stanu istniejącego, przed przystąpieniem do robót.</w:t>
      </w:r>
    </w:p>
    <w:p w:rsidR="00B82285" w:rsidRPr="007863DF" w:rsidRDefault="00B82285" w:rsidP="009511D0">
      <w:pPr>
        <w:pStyle w:val="Stopka"/>
        <w:numPr>
          <w:ilvl w:val="0"/>
          <w:numId w:val="14"/>
        </w:numPr>
        <w:spacing w:after="0"/>
        <w:ind w:left="568" w:hanging="284"/>
        <w:jc w:val="both"/>
        <w:rPr>
          <w:rFonts w:ascii="Calibri" w:hAnsi="Calibri" w:cs="Calibri"/>
          <w:sz w:val="24"/>
          <w:szCs w:val="24"/>
        </w:rPr>
      </w:pPr>
      <w:r w:rsidRPr="007863DF">
        <w:rPr>
          <w:rFonts w:ascii="Calibri" w:hAnsi="Calibri" w:cs="Calibri"/>
          <w:sz w:val="24"/>
          <w:szCs w:val="24"/>
        </w:rPr>
        <w:t>Zabezpieczenie obiektów znajdujących się w strefie wpływu pracy sprzętu.</w:t>
      </w:r>
    </w:p>
    <w:p w:rsidR="00B82285" w:rsidRPr="007863DF" w:rsidRDefault="00B82285" w:rsidP="009511D0">
      <w:pPr>
        <w:pStyle w:val="Stopka"/>
        <w:numPr>
          <w:ilvl w:val="0"/>
          <w:numId w:val="14"/>
        </w:numPr>
        <w:spacing w:after="0"/>
        <w:ind w:left="568" w:hanging="284"/>
        <w:jc w:val="both"/>
        <w:rPr>
          <w:rFonts w:ascii="Calibri" w:hAnsi="Calibri" w:cs="Calibri"/>
          <w:sz w:val="24"/>
          <w:szCs w:val="24"/>
        </w:rPr>
      </w:pPr>
      <w:r w:rsidRPr="007863DF">
        <w:rPr>
          <w:rFonts w:ascii="Calibri" w:hAnsi="Calibri" w:cs="Calibri"/>
          <w:sz w:val="24"/>
          <w:szCs w:val="24"/>
        </w:rPr>
        <w:t>Ewentualną przebudowę urządzeń kolidujących.</w:t>
      </w:r>
    </w:p>
    <w:p w:rsidR="00B82285" w:rsidRPr="007863DF" w:rsidRDefault="00B82285" w:rsidP="009511D0">
      <w:pPr>
        <w:pStyle w:val="Stopka"/>
        <w:numPr>
          <w:ilvl w:val="0"/>
          <w:numId w:val="14"/>
        </w:numPr>
        <w:spacing w:after="0"/>
        <w:ind w:left="568" w:hanging="284"/>
        <w:jc w:val="both"/>
        <w:rPr>
          <w:rFonts w:ascii="Calibri" w:hAnsi="Calibri" w:cs="Calibri"/>
          <w:sz w:val="24"/>
          <w:szCs w:val="24"/>
        </w:rPr>
      </w:pPr>
      <w:r w:rsidRPr="007863DF">
        <w:rPr>
          <w:rFonts w:ascii="Calibri" w:hAnsi="Calibri" w:cs="Calibri"/>
          <w:sz w:val="24"/>
          <w:szCs w:val="24"/>
        </w:rPr>
        <w:t>Oznakowanie Robót.</w:t>
      </w:r>
    </w:p>
    <w:p w:rsidR="00B82285" w:rsidRPr="007863DF" w:rsidRDefault="00B82285" w:rsidP="009511D0">
      <w:pPr>
        <w:pStyle w:val="Stopka"/>
        <w:numPr>
          <w:ilvl w:val="0"/>
          <w:numId w:val="14"/>
        </w:numPr>
        <w:spacing w:after="0"/>
        <w:ind w:left="568" w:hanging="284"/>
        <w:jc w:val="both"/>
        <w:rPr>
          <w:rFonts w:ascii="Calibri" w:hAnsi="Calibri" w:cs="Calibri"/>
          <w:sz w:val="24"/>
          <w:szCs w:val="24"/>
        </w:rPr>
      </w:pPr>
      <w:r w:rsidRPr="007863DF">
        <w:rPr>
          <w:rFonts w:ascii="Calibri" w:hAnsi="Calibri" w:cs="Calibri"/>
          <w:sz w:val="24"/>
          <w:szCs w:val="24"/>
        </w:rPr>
        <w:t xml:space="preserve">Dostarczenie na teren budowy niezbędnych materiałów, urządzeń i sprzętu budowlanego. </w:t>
      </w:r>
    </w:p>
    <w:p w:rsidR="00B82285" w:rsidRPr="007863DF" w:rsidRDefault="00B82285" w:rsidP="009511D0">
      <w:pPr>
        <w:pStyle w:val="Stopka"/>
        <w:numPr>
          <w:ilvl w:val="0"/>
          <w:numId w:val="14"/>
        </w:numPr>
        <w:spacing w:after="0"/>
        <w:ind w:left="568" w:hanging="284"/>
        <w:jc w:val="both"/>
        <w:rPr>
          <w:rFonts w:ascii="Calibri" w:hAnsi="Calibri" w:cs="Calibri"/>
          <w:sz w:val="24"/>
          <w:szCs w:val="24"/>
        </w:rPr>
      </w:pPr>
      <w:r w:rsidRPr="007863DF">
        <w:rPr>
          <w:rFonts w:ascii="Calibri" w:hAnsi="Calibri" w:cs="Calibri"/>
          <w:sz w:val="24"/>
          <w:szCs w:val="24"/>
        </w:rPr>
        <w:t>Inne prace techniczne konieczne do przeprowadzenia robót zasadniczych w zakresie opisanym w Specyfikacjach Technicznych.</w:t>
      </w:r>
    </w:p>
    <w:p w:rsidR="00B82285" w:rsidRPr="007863DF" w:rsidRDefault="00B82285" w:rsidP="0071306A">
      <w:pPr>
        <w:spacing w:after="0"/>
        <w:rPr>
          <w:rFonts w:ascii="Calibri" w:hAnsi="Calibri" w:cs="Calibri"/>
          <w:sz w:val="24"/>
          <w:szCs w:val="24"/>
        </w:rPr>
      </w:pPr>
    </w:p>
    <w:p w:rsidR="00B82285" w:rsidRPr="007863DF" w:rsidRDefault="00B82285" w:rsidP="00993439">
      <w:pPr>
        <w:pStyle w:val="Stopka"/>
        <w:numPr>
          <w:ilvl w:val="0"/>
          <w:numId w:val="1"/>
        </w:numPr>
        <w:spacing w:after="240"/>
        <w:ind w:left="567" w:hanging="567"/>
        <w:jc w:val="both"/>
        <w:outlineLvl w:val="0"/>
        <w:rPr>
          <w:rFonts w:ascii="Calibri" w:hAnsi="Calibri" w:cs="Calibri"/>
          <w:b/>
          <w:bCs/>
          <w:sz w:val="26"/>
          <w:szCs w:val="26"/>
        </w:rPr>
      </w:pPr>
      <w:bookmarkStart w:id="60" w:name="_Toc222840530"/>
      <w:r w:rsidRPr="007863DF">
        <w:rPr>
          <w:rFonts w:ascii="Calibri" w:hAnsi="Calibri" w:cs="Calibri"/>
          <w:b/>
          <w:bCs/>
          <w:sz w:val="26"/>
          <w:szCs w:val="26"/>
        </w:rPr>
        <w:t>KONTROLA JAKOŚCI ROBÓT</w:t>
      </w:r>
      <w:bookmarkEnd w:id="60"/>
    </w:p>
    <w:p w:rsidR="00B82285" w:rsidRPr="007863DF" w:rsidRDefault="00B82285" w:rsidP="00993439">
      <w:pPr>
        <w:pStyle w:val="Stopka"/>
        <w:numPr>
          <w:ilvl w:val="1"/>
          <w:numId w:val="1"/>
        </w:numPr>
        <w:spacing w:after="120"/>
        <w:ind w:left="567" w:hanging="567"/>
        <w:jc w:val="both"/>
        <w:outlineLvl w:val="1"/>
        <w:rPr>
          <w:rFonts w:ascii="Calibri" w:hAnsi="Calibri" w:cs="Calibri"/>
          <w:b/>
          <w:bCs/>
          <w:sz w:val="24"/>
          <w:szCs w:val="24"/>
        </w:rPr>
      </w:pPr>
      <w:bookmarkStart w:id="61" w:name="_Toc222840531"/>
      <w:r w:rsidRPr="007863DF">
        <w:rPr>
          <w:rFonts w:ascii="Calibri" w:hAnsi="Calibri" w:cs="Calibri"/>
          <w:b/>
          <w:bCs/>
          <w:sz w:val="24"/>
          <w:szCs w:val="24"/>
        </w:rPr>
        <w:t xml:space="preserve">Ogólne zasady </w:t>
      </w:r>
      <w:r w:rsidR="00473CCC" w:rsidRPr="007863DF">
        <w:rPr>
          <w:rFonts w:ascii="Calibri" w:hAnsi="Calibri" w:cs="Calibri"/>
          <w:b/>
          <w:bCs/>
          <w:sz w:val="24"/>
          <w:szCs w:val="24"/>
        </w:rPr>
        <w:t>kontroli jakości robót</w:t>
      </w:r>
      <w:bookmarkEnd w:id="61"/>
    </w:p>
    <w:p w:rsidR="00473CCC" w:rsidRPr="007863DF" w:rsidRDefault="00473CCC" w:rsidP="0071306A">
      <w:pPr>
        <w:spacing w:after="0"/>
        <w:jc w:val="both"/>
        <w:rPr>
          <w:rFonts w:ascii="Calibri" w:hAnsi="Calibri" w:cs="Calibri"/>
          <w:sz w:val="24"/>
          <w:szCs w:val="24"/>
        </w:rPr>
      </w:pPr>
      <w:r w:rsidRPr="007863DF">
        <w:rPr>
          <w:rFonts w:ascii="Calibri" w:hAnsi="Calibri" w:cs="Calibri"/>
          <w:sz w:val="24"/>
          <w:szCs w:val="24"/>
        </w:rPr>
        <w:t>Celem kontroli Robót będzie takie sterowanie ich przygotowaniem i wykonaniem, aby osiągnąć założoną, jakość Robót. Wykonawca jest odpowiedzialny za pełną kontrolę Robót i</w:t>
      </w:r>
      <w:r w:rsidR="008A7A47">
        <w:rPr>
          <w:rFonts w:ascii="Calibri" w:hAnsi="Calibri" w:cs="Calibri"/>
          <w:sz w:val="24"/>
          <w:szCs w:val="24"/>
        </w:rPr>
        <w:t> </w:t>
      </w:r>
      <w:r w:rsidR="00993439">
        <w:rPr>
          <w:rFonts w:ascii="Calibri" w:hAnsi="Calibri" w:cs="Calibri"/>
          <w:sz w:val="24"/>
          <w:szCs w:val="24"/>
        </w:rPr>
        <w:t>J</w:t>
      </w:r>
      <w:r w:rsidRPr="007863DF">
        <w:rPr>
          <w:rFonts w:ascii="Calibri" w:hAnsi="Calibri" w:cs="Calibri"/>
          <w:sz w:val="24"/>
          <w:szCs w:val="24"/>
        </w:rPr>
        <w:t xml:space="preserve">akości </w:t>
      </w:r>
      <w:r w:rsidR="00993439">
        <w:rPr>
          <w:rFonts w:ascii="Calibri" w:hAnsi="Calibri" w:cs="Calibri"/>
          <w:sz w:val="24"/>
          <w:szCs w:val="24"/>
        </w:rPr>
        <w:t>M</w:t>
      </w:r>
      <w:r w:rsidRPr="007863DF">
        <w:rPr>
          <w:rFonts w:ascii="Calibri" w:hAnsi="Calibri" w:cs="Calibri"/>
          <w:sz w:val="24"/>
          <w:szCs w:val="24"/>
        </w:rPr>
        <w:t>ateriałów, prowadzi na swój koszt kontrolę ilościową oraz</w:t>
      </w:r>
      <w:r w:rsidR="00FC13C1">
        <w:rPr>
          <w:rFonts w:ascii="Calibri" w:hAnsi="Calibri" w:cs="Calibri"/>
          <w:sz w:val="24"/>
          <w:szCs w:val="24"/>
        </w:rPr>
        <w:t xml:space="preserve"> </w:t>
      </w:r>
      <w:r w:rsidRPr="007863DF">
        <w:rPr>
          <w:rFonts w:ascii="Calibri" w:hAnsi="Calibri" w:cs="Calibri"/>
          <w:sz w:val="24"/>
          <w:szCs w:val="24"/>
        </w:rPr>
        <w:t>jakościową ich dostaw. Wykonawca zapewni odpowiedni system kontroli, włączając personel, laboratorium, sprzęt, zaopatrzenie i wszystkie urządzenia niezbędne do pobierania próbek i badań materiałów oraz Robót. Program tych badań Wykonawca powinien opracować w</w:t>
      </w:r>
      <w:r w:rsidR="00FC13C1">
        <w:rPr>
          <w:rFonts w:ascii="Calibri" w:hAnsi="Calibri" w:cs="Calibri"/>
          <w:sz w:val="24"/>
          <w:szCs w:val="24"/>
        </w:rPr>
        <w:t xml:space="preserve"> </w:t>
      </w:r>
      <w:r w:rsidRPr="007863DF">
        <w:rPr>
          <w:rFonts w:ascii="Calibri" w:hAnsi="Calibri" w:cs="Calibri"/>
          <w:sz w:val="24"/>
          <w:szCs w:val="24"/>
        </w:rPr>
        <w:t>Programie Zapewnienia Jakości.</w:t>
      </w:r>
    </w:p>
    <w:p w:rsidR="00473CCC" w:rsidRPr="007863DF" w:rsidRDefault="00473CCC" w:rsidP="0071306A">
      <w:pPr>
        <w:spacing w:after="0"/>
        <w:jc w:val="both"/>
        <w:outlineLvl w:val="1"/>
        <w:rPr>
          <w:rFonts w:ascii="Calibri" w:hAnsi="Calibri" w:cs="Calibri"/>
          <w:b/>
          <w:bCs/>
          <w:sz w:val="24"/>
          <w:szCs w:val="24"/>
        </w:rPr>
      </w:pPr>
    </w:p>
    <w:p w:rsidR="00473CCC" w:rsidRPr="007863DF" w:rsidRDefault="00473CCC" w:rsidP="0071306A">
      <w:pPr>
        <w:spacing w:after="0"/>
        <w:jc w:val="both"/>
        <w:outlineLvl w:val="1"/>
        <w:rPr>
          <w:rFonts w:ascii="Calibri" w:hAnsi="Calibri" w:cs="Calibri"/>
          <w:b/>
          <w:bCs/>
          <w:sz w:val="24"/>
          <w:szCs w:val="24"/>
        </w:rPr>
      </w:pPr>
    </w:p>
    <w:p w:rsidR="00473CCC" w:rsidRPr="007863DF" w:rsidRDefault="00473CCC" w:rsidP="00993439">
      <w:pPr>
        <w:pStyle w:val="Stopka"/>
        <w:numPr>
          <w:ilvl w:val="1"/>
          <w:numId w:val="1"/>
        </w:numPr>
        <w:spacing w:after="120"/>
        <w:ind w:left="567" w:hanging="567"/>
        <w:jc w:val="both"/>
        <w:outlineLvl w:val="1"/>
        <w:rPr>
          <w:rFonts w:ascii="Calibri" w:hAnsi="Calibri" w:cs="Calibri"/>
          <w:b/>
          <w:bCs/>
          <w:sz w:val="24"/>
          <w:szCs w:val="24"/>
        </w:rPr>
      </w:pPr>
      <w:bookmarkStart w:id="62" w:name="_Toc222840532"/>
      <w:r w:rsidRPr="007863DF">
        <w:rPr>
          <w:rFonts w:ascii="Calibri" w:hAnsi="Calibri" w:cs="Calibri"/>
          <w:b/>
          <w:bCs/>
          <w:sz w:val="24"/>
          <w:szCs w:val="24"/>
        </w:rPr>
        <w:t>Program Zapewnienia Jakości (PZJ)</w:t>
      </w:r>
      <w:bookmarkEnd w:id="62"/>
    </w:p>
    <w:p w:rsidR="00473CCC" w:rsidRPr="007863DF" w:rsidRDefault="00473CCC" w:rsidP="0071306A">
      <w:pPr>
        <w:spacing w:after="0"/>
        <w:jc w:val="both"/>
        <w:rPr>
          <w:rFonts w:ascii="Calibri" w:hAnsi="Calibri" w:cs="Calibri"/>
          <w:sz w:val="24"/>
          <w:szCs w:val="24"/>
        </w:rPr>
      </w:pPr>
      <w:r w:rsidRPr="007863DF">
        <w:rPr>
          <w:rFonts w:ascii="Calibri" w:hAnsi="Calibri" w:cs="Calibri"/>
          <w:sz w:val="24"/>
          <w:szCs w:val="24"/>
        </w:rPr>
        <w:t>Do obowiązków Wykonawcy należy opracowanie i przedstawienie Inspektor</w:t>
      </w:r>
      <w:r w:rsidR="00AE0FDF" w:rsidRPr="007863DF">
        <w:rPr>
          <w:rFonts w:ascii="Calibri" w:hAnsi="Calibri" w:cs="Calibri"/>
          <w:sz w:val="24"/>
          <w:szCs w:val="24"/>
        </w:rPr>
        <w:t>o</w:t>
      </w:r>
      <w:r w:rsidRPr="007863DF">
        <w:rPr>
          <w:rFonts w:ascii="Calibri" w:hAnsi="Calibri" w:cs="Calibri"/>
          <w:sz w:val="24"/>
          <w:szCs w:val="24"/>
        </w:rPr>
        <w:t>wi Programu Zapewnienia Jakości (PZJ), w którym przedstawi on zamierzony sposób wykonywania robót, możliwości techniczne, kadrowe i organizacyjne gwarantujące wykonanie robót zgodnie z</w:t>
      </w:r>
      <w:r w:rsidR="008A7A47">
        <w:rPr>
          <w:rFonts w:ascii="Calibri" w:hAnsi="Calibri" w:cs="Calibri"/>
          <w:sz w:val="24"/>
          <w:szCs w:val="24"/>
        </w:rPr>
        <w:t> D</w:t>
      </w:r>
      <w:r w:rsidRPr="007863DF">
        <w:rPr>
          <w:rFonts w:ascii="Calibri" w:hAnsi="Calibri" w:cs="Calibri"/>
          <w:sz w:val="24"/>
          <w:szCs w:val="24"/>
        </w:rPr>
        <w:t xml:space="preserve">okumentacją </w:t>
      </w:r>
      <w:r w:rsidR="008A7A47">
        <w:rPr>
          <w:rFonts w:ascii="Calibri" w:hAnsi="Calibri" w:cs="Calibri"/>
          <w:sz w:val="24"/>
          <w:szCs w:val="24"/>
        </w:rPr>
        <w:t>P</w:t>
      </w:r>
      <w:r w:rsidRPr="007863DF">
        <w:rPr>
          <w:rFonts w:ascii="Calibri" w:hAnsi="Calibri" w:cs="Calibri"/>
          <w:sz w:val="24"/>
          <w:szCs w:val="24"/>
        </w:rPr>
        <w:t>rojektową, STWIORB i przytoczonymi w nich normami.</w:t>
      </w:r>
    </w:p>
    <w:p w:rsidR="00473CCC" w:rsidRPr="007863DF" w:rsidRDefault="00473CCC" w:rsidP="0071306A">
      <w:pPr>
        <w:spacing w:after="0"/>
        <w:jc w:val="both"/>
        <w:rPr>
          <w:rFonts w:ascii="Calibri" w:hAnsi="Calibri" w:cs="Calibri"/>
          <w:sz w:val="24"/>
          <w:szCs w:val="24"/>
        </w:rPr>
      </w:pPr>
      <w:r w:rsidRPr="007863DF">
        <w:rPr>
          <w:rFonts w:ascii="Calibri" w:hAnsi="Calibri" w:cs="Calibri"/>
          <w:sz w:val="24"/>
          <w:szCs w:val="24"/>
        </w:rPr>
        <w:t>Program Zapewnienia Jakości będzie zawierać:</w:t>
      </w:r>
    </w:p>
    <w:p w:rsidR="00473CCC" w:rsidRPr="007863DF" w:rsidRDefault="00473CCC"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część ogólną opisującą:</w:t>
      </w:r>
    </w:p>
    <w:p w:rsidR="00473CCC" w:rsidRPr="007863DF" w:rsidRDefault="00473CCC" w:rsidP="009511D0">
      <w:pPr>
        <w:pStyle w:val="Stopka"/>
        <w:numPr>
          <w:ilvl w:val="0"/>
          <w:numId w:val="20"/>
        </w:numPr>
        <w:tabs>
          <w:tab w:val="num" w:pos="993"/>
        </w:tabs>
        <w:spacing w:after="0"/>
        <w:ind w:left="709" w:hanging="284"/>
        <w:jc w:val="both"/>
        <w:rPr>
          <w:rFonts w:ascii="Calibri" w:hAnsi="Calibri" w:cs="Calibri"/>
          <w:sz w:val="24"/>
          <w:szCs w:val="24"/>
        </w:rPr>
      </w:pPr>
      <w:r w:rsidRPr="007863DF">
        <w:rPr>
          <w:rFonts w:ascii="Calibri" w:hAnsi="Calibri" w:cs="Calibri"/>
          <w:sz w:val="24"/>
          <w:szCs w:val="24"/>
        </w:rPr>
        <w:t>organizację wykonania robót, w tym terminy i sposób prowadzenia robót,</w:t>
      </w:r>
    </w:p>
    <w:p w:rsidR="00473CCC" w:rsidRPr="007863DF" w:rsidRDefault="00473CCC" w:rsidP="009511D0">
      <w:pPr>
        <w:pStyle w:val="Stopka"/>
        <w:numPr>
          <w:ilvl w:val="0"/>
          <w:numId w:val="20"/>
        </w:numPr>
        <w:tabs>
          <w:tab w:val="num" w:pos="993"/>
        </w:tabs>
        <w:spacing w:after="0"/>
        <w:ind w:left="709" w:hanging="284"/>
        <w:jc w:val="both"/>
        <w:rPr>
          <w:rFonts w:ascii="Calibri" w:hAnsi="Calibri" w:cs="Calibri"/>
          <w:sz w:val="24"/>
          <w:szCs w:val="24"/>
        </w:rPr>
      </w:pPr>
      <w:r w:rsidRPr="007863DF">
        <w:rPr>
          <w:rFonts w:ascii="Calibri" w:hAnsi="Calibri" w:cs="Calibri"/>
          <w:sz w:val="24"/>
          <w:szCs w:val="24"/>
        </w:rPr>
        <w:t>organizację ruchu na budowie wraz z oznakowaniem robót,</w:t>
      </w:r>
    </w:p>
    <w:p w:rsidR="00473CCC" w:rsidRPr="007863DF" w:rsidRDefault="00473CCC" w:rsidP="009511D0">
      <w:pPr>
        <w:pStyle w:val="Stopka"/>
        <w:numPr>
          <w:ilvl w:val="0"/>
          <w:numId w:val="20"/>
        </w:numPr>
        <w:tabs>
          <w:tab w:val="num" w:pos="993"/>
        </w:tabs>
        <w:spacing w:after="0"/>
        <w:ind w:left="709" w:hanging="284"/>
        <w:jc w:val="both"/>
        <w:rPr>
          <w:rFonts w:ascii="Calibri" w:hAnsi="Calibri" w:cs="Calibri"/>
          <w:sz w:val="24"/>
          <w:szCs w:val="24"/>
        </w:rPr>
      </w:pPr>
      <w:r w:rsidRPr="007863DF">
        <w:rPr>
          <w:rFonts w:ascii="Calibri" w:hAnsi="Calibri" w:cs="Calibri"/>
          <w:sz w:val="24"/>
          <w:szCs w:val="24"/>
        </w:rPr>
        <w:t>warunki bezpieczeństwa i higieny pracy,</w:t>
      </w:r>
    </w:p>
    <w:p w:rsidR="00473CCC" w:rsidRPr="007863DF" w:rsidRDefault="00473CCC" w:rsidP="009511D0">
      <w:pPr>
        <w:pStyle w:val="Stopka"/>
        <w:numPr>
          <w:ilvl w:val="0"/>
          <w:numId w:val="20"/>
        </w:numPr>
        <w:tabs>
          <w:tab w:val="num" w:pos="993"/>
        </w:tabs>
        <w:spacing w:after="0"/>
        <w:ind w:left="709" w:hanging="284"/>
        <w:jc w:val="both"/>
        <w:rPr>
          <w:rFonts w:ascii="Calibri" w:hAnsi="Calibri" w:cs="Calibri"/>
          <w:sz w:val="24"/>
          <w:szCs w:val="24"/>
        </w:rPr>
      </w:pPr>
      <w:r w:rsidRPr="007863DF">
        <w:rPr>
          <w:rFonts w:ascii="Calibri" w:hAnsi="Calibri" w:cs="Calibri"/>
          <w:sz w:val="24"/>
          <w:szCs w:val="24"/>
        </w:rPr>
        <w:t>wykaz zespołów roboczych, ich kwalifikacje i przygotowanie praktyczne,</w:t>
      </w:r>
    </w:p>
    <w:p w:rsidR="00473CCC" w:rsidRPr="007863DF" w:rsidRDefault="00473CCC" w:rsidP="009511D0">
      <w:pPr>
        <w:pStyle w:val="Stopka"/>
        <w:numPr>
          <w:ilvl w:val="0"/>
          <w:numId w:val="20"/>
        </w:numPr>
        <w:tabs>
          <w:tab w:val="num" w:pos="993"/>
        </w:tabs>
        <w:spacing w:after="0"/>
        <w:ind w:left="709" w:hanging="284"/>
        <w:jc w:val="both"/>
        <w:rPr>
          <w:rFonts w:ascii="Calibri" w:hAnsi="Calibri" w:cs="Calibri"/>
          <w:sz w:val="24"/>
          <w:szCs w:val="24"/>
        </w:rPr>
      </w:pPr>
      <w:r w:rsidRPr="007863DF">
        <w:rPr>
          <w:rFonts w:ascii="Calibri" w:hAnsi="Calibri" w:cs="Calibri"/>
          <w:sz w:val="24"/>
          <w:szCs w:val="24"/>
        </w:rPr>
        <w:t>wykaz osób odpowiedzialnych za kontrolę jakości terminowość poszczególnych branż robót,</w:t>
      </w:r>
    </w:p>
    <w:p w:rsidR="00473CCC" w:rsidRPr="007863DF" w:rsidRDefault="00473CCC" w:rsidP="009511D0">
      <w:pPr>
        <w:pStyle w:val="Stopka"/>
        <w:numPr>
          <w:ilvl w:val="0"/>
          <w:numId w:val="20"/>
        </w:numPr>
        <w:tabs>
          <w:tab w:val="num" w:pos="993"/>
        </w:tabs>
        <w:spacing w:after="0"/>
        <w:ind w:left="709" w:hanging="284"/>
        <w:jc w:val="both"/>
        <w:rPr>
          <w:rFonts w:ascii="Calibri" w:hAnsi="Calibri" w:cs="Calibri"/>
          <w:sz w:val="24"/>
          <w:szCs w:val="24"/>
        </w:rPr>
      </w:pPr>
      <w:r w:rsidRPr="007863DF">
        <w:rPr>
          <w:rFonts w:ascii="Calibri" w:hAnsi="Calibri" w:cs="Calibri"/>
          <w:sz w:val="24"/>
          <w:szCs w:val="24"/>
        </w:rPr>
        <w:t>system (sposób i procedurę) proponowanej, kontroli sterowania jakością wykonywanych robót,</w:t>
      </w:r>
    </w:p>
    <w:p w:rsidR="00473CCC" w:rsidRPr="007863DF" w:rsidRDefault="00473CCC" w:rsidP="009511D0">
      <w:pPr>
        <w:pStyle w:val="Stopka"/>
        <w:numPr>
          <w:ilvl w:val="0"/>
          <w:numId w:val="20"/>
        </w:numPr>
        <w:tabs>
          <w:tab w:val="num" w:pos="993"/>
        </w:tabs>
        <w:spacing w:after="0"/>
        <w:ind w:left="709" w:hanging="284"/>
        <w:jc w:val="both"/>
        <w:rPr>
          <w:rFonts w:ascii="Calibri" w:hAnsi="Calibri" w:cs="Calibri"/>
          <w:sz w:val="24"/>
          <w:szCs w:val="24"/>
        </w:rPr>
      </w:pPr>
      <w:r w:rsidRPr="007863DF">
        <w:rPr>
          <w:rFonts w:ascii="Calibri" w:hAnsi="Calibri" w:cs="Calibri"/>
          <w:sz w:val="24"/>
          <w:szCs w:val="24"/>
        </w:rPr>
        <w:t>wyposażenie w sprzęt i urządzenia do pomiarów i kontroli (opis laboratorium własnego lub laboratorium, któremu Wykonawca zamierza zlecić prowadzenie badań),</w:t>
      </w:r>
    </w:p>
    <w:p w:rsidR="00473CCC" w:rsidRPr="007863DF" w:rsidRDefault="00473CCC" w:rsidP="009511D0">
      <w:pPr>
        <w:pStyle w:val="Stopka"/>
        <w:numPr>
          <w:ilvl w:val="0"/>
          <w:numId w:val="20"/>
        </w:numPr>
        <w:tabs>
          <w:tab w:val="num" w:pos="993"/>
        </w:tabs>
        <w:spacing w:after="0"/>
        <w:ind w:left="709" w:hanging="284"/>
        <w:jc w:val="both"/>
        <w:rPr>
          <w:rFonts w:ascii="Calibri" w:hAnsi="Calibri" w:cs="Calibri"/>
          <w:sz w:val="24"/>
          <w:szCs w:val="24"/>
        </w:rPr>
      </w:pPr>
      <w:r w:rsidRPr="007863DF">
        <w:rPr>
          <w:rFonts w:ascii="Calibri" w:hAnsi="Calibri" w:cs="Calibri"/>
          <w:sz w:val="24"/>
          <w:szCs w:val="24"/>
        </w:rPr>
        <w:t>sposób oraz formę gromadzenia wyników badań laboratoryjnych, zapis pomiarów, nastaw mechanizmów sterujących a także wyciąganych wniosków i zastosowanych korekt w procesie technologicznym, proponowany sposób i formę przekazywania tych informacji Inspektorowi;</w:t>
      </w:r>
    </w:p>
    <w:p w:rsidR="00473CCC" w:rsidRPr="007863DF" w:rsidRDefault="00473CCC"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część szczegółową opisującą dla każdego asortymentu robót:</w:t>
      </w:r>
    </w:p>
    <w:p w:rsidR="00473CCC" w:rsidRPr="007863DF" w:rsidRDefault="00473CCC" w:rsidP="009511D0">
      <w:pPr>
        <w:pStyle w:val="Stopka"/>
        <w:numPr>
          <w:ilvl w:val="0"/>
          <w:numId w:val="20"/>
        </w:numPr>
        <w:tabs>
          <w:tab w:val="num" w:pos="993"/>
        </w:tabs>
        <w:spacing w:after="0"/>
        <w:ind w:left="709" w:hanging="284"/>
        <w:jc w:val="both"/>
        <w:rPr>
          <w:rFonts w:ascii="Calibri" w:hAnsi="Calibri" w:cs="Calibri"/>
          <w:sz w:val="24"/>
          <w:szCs w:val="24"/>
        </w:rPr>
      </w:pPr>
      <w:r w:rsidRPr="007863DF">
        <w:rPr>
          <w:rFonts w:ascii="Calibri" w:hAnsi="Calibri" w:cs="Calibri"/>
          <w:sz w:val="24"/>
          <w:szCs w:val="24"/>
        </w:rPr>
        <w:t>wykaz maszyn i urządzeń stosowanych na budowie z ich parametrami technicznymi oraz wyposażeniem w mechanizmy do sterowania i urządzenia pomiarowo-kontrolne,</w:t>
      </w:r>
    </w:p>
    <w:p w:rsidR="00473CCC" w:rsidRPr="007863DF" w:rsidRDefault="00473CCC" w:rsidP="009511D0">
      <w:pPr>
        <w:pStyle w:val="Stopka"/>
        <w:numPr>
          <w:ilvl w:val="0"/>
          <w:numId w:val="20"/>
        </w:numPr>
        <w:tabs>
          <w:tab w:val="num" w:pos="993"/>
        </w:tabs>
        <w:spacing w:after="0"/>
        <w:ind w:left="709" w:hanging="284"/>
        <w:jc w:val="both"/>
        <w:rPr>
          <w:rFonts w:ascii="Calibri" w:hAnsi="Calibri" w:cs="Calibri"/>
          <w:sz w:val="24"/>
          <w:szCs w:val="24"/>
        </w:rPr>
      </w:pPr>
      <w:r w:rsidRPr="007863DF">
        <w:rPr>
          <w:rFonts w:ascii="Calibri" w:hAnsi="Calibri" w:cs="Calibri"/>
          <w:sz w:val="24"/>
          <w:szCs w:val="24"/>
        </w:rPr>
        <w:t>rodzaje i ilość środków transportu oraz urządzeń do magazynowania i załadunku materiałów, spoiw, lepiszczy, kruszyw itp.,</w:t>
      </w:r>
    </w:p>
    <w:p w:rsidR="00473CCC" w:rsidRPr="007863DF" w:rsidRDefault="00473CCC" w:rsidP="009511D0">
      <w:pPr>
        <w:pStyle w:val="Stopka"/>
        <w:numPr>
          <w:ilvl w:val="0"/>
          <w:numId w:val="20"/>
        </w:numPr>
        <w:tabs>
          <w:tab w:val="num" w:pos="993"/>
        </w:tabs>
        <w:spacing w:after="0"/>
        <w:ind w:left="709" w:hanging="284"/>
        <w:jc w:val="both"/>
        <w:rPr>
          <w:rFonts w:ascii="Calibri" w:hAnsi="Calibri" w:cs="Calibri"/>
          <w:sz w:val="24"/>
          <w:szCs w:val="24"/>
        </w:rPr>
      </w:pPr>
      <w:r w:rsidRPr="007863DF">
        <w:rPr>
          <w:rFonts w:ascii="Calibri" w:hAnsi="Calibri" w:cs="Calibri"/>
          <w:sz w:val="24"/>
          <w:szCs w:val="24"/>
        </w:rPr>
        <w:t>metodę magazynowania materiałów,</w:t>
      </w:r>
    </w:p>
    <w:p w:rsidR="00473CCC" w:rsidRPr="007863DF" w:rsidRDefault="00473CCC" w:rsidP="009511D0">
      <w:pPr>
        <w:pStyle w:val="Stopka"/>
        <w:numPr>
          <w:ilvl w:val="0"/>
          <w:numId w:val="20"/>
        </w:numPr>
        <w:tabs>
          <w:tab w:val="num" w:pos="993"/>
        </w:tabs>
        <w:spacing w:after="0"/>
        <w:ind w:left="709" w:hanging="284"/>
        <w:jc w:val="both"/>
        <w:rPr>
          <w:rFonts w:ascii="Calibri" w:hAnsi="Calibri" w:cs="Calibri"/>
          <w:sz w:val="24"/>
          <w:szCs w:val="24"/>
        </w:rPr>
      </w:pPr>
      <w:r w:rsidRPr="007863DF">
        <w:rPr>
          <w:rFonts w:ascii="Calibri" w:hAnsi="Calibri" w:cs="Calibri"/>
          <w:sz w:val="24"/>
          <w:szCs w:val="24"/>
        </w:rPr>
        <w:t>sposób zabezpieczenia i ochrony ładunków przed utratą ich właściwości w czasie transportu,</w:t>
      </w:r>
    </w:p>
    <w:p w:rsidR="00473CCC" w:rsidRPr="007863DF" w:rsidRDefault="00473CCC" w:rsidP="009511D0">
      <w:pPr>
        <w:pStyle w:val="Stopka"/>
        <w:numPr>
          <w:ilvl w:val="0"/>
          <w:numId w:val="20"/>
        </w:numPr>
        <w:tabs>
          <w:tab w:val="num" w:pos="993"/>
        </w:tabs>
        <w:spacing w:after="0"/>
        <w:ind w:left="709" w:hanging="284"/>
        <w:jc w:val="both"/>
        <w:rPr>
          <w:rFonts w:ascii="Calibri" w:hAnsi="Calibri" w:cs="Calibri"/>
          <w:sz w:val="24"/>
          <w:szCs w:val="24"/>
        </w:rPr>
      </w:pPr>
      <w:r w:rsidRPr="007863DF">
        <w:rPr>
          <w:rFonts w:ascii="Calibri" w:hAnsi="Calibri" w:cs="Calibri"/>
          <w:sz w:val="24"/>
          <w:szCs w:val="24"/>
        </w:rPr>
        <w:t>sposób i procedurę pomiarów i badań (rodzaj i częstotliwość, pobieranie próbek, legalizacja i sprawdzanie urządzeń, itp.) prowadzonych podczas dostaw materiałów, wytwarzania mieszanek i wykonywania poszczególnych elementów Robót,</w:t>
      </w:r>
    </w:p>
    <w:p w:rsidR="00473CCC" w:rsidRPr="007863DF" w:rsidRDefault="00473CCC" w:rsidP="009511D0">
      <w:pPr>
        <w:pStyle w:val="Stopka"/>
        <w:numPr>
          <w:ilvl w:val="0"/>
          <w:numId w:val="20"/>
        </w:numPr>
        <w:tabs>
          <w:tab w:val="num" w:pos="993"/>
        </w:tabs>
        <w:spacing w:after="0"/>
        <w:ind w:left="709" w:hanging="284"/>
        <w:jc w:val="both"/>
        <w:rPr>
          <w:rFonts w:ascii="Calibri" w:hAnsi="Calibri" w:cs="Calibri"/>
          <w:sz w:val="24"/>
          <w:szCs w:val="24"/>
        </w:rPr>
      </w:pPr>
      <w:r w:rsidRPr="007863DF">
        <w:rPr>
          <w:rFonts w:ascii="Calibri" w:hAnsi="Calibri" w:cs="Calibri"/>
          <w:sz w:val="24"/>
          <w:szCs w:val="24"/>
        </w:rPr>
        <w:t>sposób postępowania z materiałami i robotami nie odpowiadającymi wymaganiom.</w:t>
      </w:r>
    </w:p>
    <w:p w:rsidR="00473CCC" w:rsidRDefault="00473CCC" w:rsidP="0071306A">
      <w:pPr>
        <w:spacing w:after="0"/>
        <w:jc w:val="both"/>
        <w:outlineLvl w:val="1"/>
        <w:rPr>
          <w:rFonts w:ascii="Calibri" w:hAnsi="Calibri" w:cs="Calibri"/>
          <w:b/>
          <w:bCs/>
          <w:sz w:val="24"/>
          <w:szCs w:val="24"/>
        </w:rPr>
      </w:pPr>
    </w:p>
    <w:p w:rsidR="00292D69" w:rsidRPr="007863DF" w:rsidRDefault="00292D69" w:rsidP="0071306A">
      <w:pPr>
        <w:spacing w:after="0"/>
        <w:jc w:val="both"/>
        <w:outlineLvl w:val="1"/>
        <w:rPr>
          <w:rFonts w:ascii="Calibri" w:hAnsi="Calibri" w:cs="Calibri"/>
          <w:b/>
          <w:bCs/>
          <w:sz w:val="24"/>
          <w:szCs w:val="24"/>
        </w:rPr>
      </w:pPr>
    </w:p>
    <w:p w:rsidR="00473CCC" w:rsidRPr="007863DF" w:rsidRDefault="00473CCC" w:rsidP="0071306A">
      <w:pPr>
        <w:spacing w:after="0"/>
        <w:jc w:val="both"/>
        <w:outlineLvl w:val="1"/>
        <w:rPr>
          <w:rFonts w:ascii="Calibri" w:hAnsi="Calibri" w:cs="Calibri"/>
          <w:b/>
          <w:bCs/>
          <w:sz w:val="24"/>
          <w:szCs w:val="24"/>
        </w:rPr>
      </w:pPr>
    </w:p>
    <w:p w:rsidR="00473CCC" w:rsidRPr="007863DF" w:rsidRDefault="00473CCC" w:rsidP="00993439">
      <w:pPr>
        <w:pStyle w:val="Stopka"/>
        <w:numPr>
          <w:ilvl w:val="1"/>
          <w:numId w:val="1"/>
        </w:numPr>
        <w:spacing w:after="120"/>
        <w:ind w:left="567" w:hanging="567"/>
        <w:jc w:val="both"/>
        <w:outlineLvl w:val="1"/>
        <w:rPr>
          <w:rFonts w:ascii="Calibri" w:hAnsi="Calibri" w:cs="Calibri"/>
          <w:b/>
          <w:bCs/>
          <w:sz w:val="24"/>
          <w:szCs w:val="24"/>
        </w:rPr>
      </w:pPr>
      <w:bookmarkStart w:id="63" w:name="_Toc222840533"/>
      <w:r w:rsidRPr="007863DF">
        <w:rPr>
          <w:rFonts w:ascii="Calibri" w:hAnsi="Calibri" w:cs="Calibri"/>
          <w:b/>
          <w:bCs/>
          <w:sz w:val="24"/>
          <w:szCs w:val="24"/>
        </w:rPr>
        <w:lastRenderedPageBreak/>
        <w:t>Badania i pomiary</w:t>
      </w:r>
      <w:bookmarkEnd w:id="63"/>
    </w:p>
    <w:p w:rsidR="00473CCC" w:rsidRPr="007863DF" w:rsidRDefault="00473CCC" w:rsidP="0071306A">
      <w:pPr>
        <w:spacing w:after="0"/>
        <w:jc w:val="both"/>
        <w:rPr>
          <w:rFonts w:ascii="Calibri" w:hAnsi="Calibri" w:cs="Calibri"/>
          <w:sz w:val="24"/>
          <w:szCs w:val="24"/>
        </w:rPr>
      </w:pPr>
      <w:r w:rsidRPr="007863DF">
        <w:rPr>
          <w:rFonts w:ascii="Calibri" w:hAnsi="Calibri" w:cs="Calibri"/>
          <w:sz w:val="24"/>
          <w:szCs w:val="24"/>
        </w:rPr>
        <w:t>Wszystkie badania i pomiary będą przeprowadzone zgodnie z wymaganiami norm. W</w:t>
      </w:r>
      <w:r w:rsidR="008A7A47">
        <w:rPr>
          <w:rFonts w:ascii="Calibri" w:hAnsi="Calibri" w:cs="Calibri"/>
          <w:sz w:val="24"/>
          <w:szCs w:val="24"/>
        </w:rPr>
        <w:t> </w:t>
      </w:r>
      <w:r w:rsidRPr="007863DF">
        <w:rPr>
          <w:rFonts w:ascii="Calibri" w:hAnsi="Calibri" w:cs="Calibri"/>
          <w:sz w:val="24"/>
          <w:szCs w:val="24"/>
        </w:rPr>
        <w:t>przypadku, kiedy normy nie obejmują jakiegokolwiek badania wymaganego w ST, stosować można polskie wytyczne. Przed przystąpieniem do badań lub pomiarów Wykonawca powiadomi Inspektora o rodzaju, miejscu i terminie pomiaru lub badania. Po wykonaniu pomiaru lub badania Wykonawca przedstawi na piśmie ich wyniki Inspektorowi.</w:t>
      </w:r>
    </w:p>
    <w:p w:rsidR="00B82285" w:rsidRPr="007863DF" w:rsidRDefault="00B82285" w:rsidP="0071306A">
      <w:pPr>
        <w:pStyle w:val="Stopka"/>
        <w:spacing w:after="0"/>
        <w:jc w:val="both"/>
        <w:rPr>
          <w:rFonts w:ascii="Calibri" w:hAnsi="Calibri" w:cs="Calibri"/>
          <w:b/>
          <w:bCs/>
          <w:sz w:val="24"/>
          <w:szCs w:val="24"/>
        </w:rPr>
      </w:pPr>
    </w:p>
    <w:p w:rsidR="00473CCC" w:rsidRPr="007863DF" w:rsidRDefault="00473CCC" w:rsidP="0071306A">
      <w:pPr>
        <w:spacing w:after="0"/>
        <w:jc w:val="both"/>
        <w:outlineLvl w:val="1"/>
        <w:rPr>
          <w:rFonts w:ascii="Calibri" w:hAnsi="Calibri" w:cs="Calibri"/>
          <w:b/>
          <w:bCs/>
          <w:sz w:val="24"/>
          <w:szCs w:val="24"/>
        </w:rPr>
      </w:pPr>
    </w:p>
    <w:p w:rsidR="00473CCC" w:rsidRPr="007863DF" w:rsidRDefault="00473CCC" w:rsidP="00A75166">
      <w:pPr>
        <w:pStyle w:val="Stopka"/>
        <w:numPr>
          <w:ilvl w:val="1"/>
          <w:numId w:val="1"/>
        </w:numPr>
        <w:spacing w:after="120"/>
        <w:ind w:left="567" w:hanging="567"/>
        <w:jc w:val="both"/>
        <w:outlineLvl w:val="1"/>
        <w:rPr>
          <w:rFonts w:ascii="Calibri" w:hAnsi="Calibri" w:cs="Calibri"/>
          <w:b/>
          <w:bCs/>
          <w:sz w:val="24"/>
          <w:szCs w:val="24"/>
        </w:rPr>
      </w:pPr>
      <w:bookmarkStart w:id="64" w:name="_Toc222840534"/>
      <w:r w:rsidRPr="007863DF">
        <w:rPr>
          <w:rFonts w:ascii="Calibri" w:hAnsi="Calibri" w:cs="Calibri"/>
          <w:b/>
          <w:bCs/>
          <w:sz w:val="24"/>
          <w:szCs w:val="24"/>
        </w:rPr>
        <w:t>Raporty z badań</w:t>
      </w:r>
      <w:bookmarkEnd w:id="64"/>
    </w:p>
    <w:p w:rsidR="00473CCC" w:rsidRPr="007863DF" w:rsidRDefault="00473CCC" w:rsidP="0071306A">
      <w:pPr>
        <w:spacing w:after="0"/>
        <w:jc w:val="both"/>
        <w:rPr>
          <w:rFonts w:ascii="Calibri" w:hAnsi="Calibri" w:cs="Calibri"/>
          <w:sz w:val="24"/>
          <w:szCs w:val="24"/>
        </w:rPr>
      </w:pPr>
      <w:r w:rsidRPr="007863DF">
        <w:rPr>
          <w:rFonts w:ascii="Calibri" w:hAnsi="Calibri" w:cs="Calibri"/>
          <w:sz w:val="24"/>
          <w:szCs w:val="24"/>
        </w:rPr>
        <w:t xml:space="preserve">Wykonawca będzie przekazywać Inspektorowi kopie raportów z wynikami badań jak najszybciej, nie później jednak niż w terminie określonym w Programie Zapewnienia Jakości (PZJ). </w:t>
      </w:r>
    </w:p>
    <w:p w:rsidR="00B82285" w:rsidRPr="007863DF" w:rsidRDefault="00B82285" w:rsidP="0071306A">
      <w:pPr>
        <w:pStyle w:val="Stopka"/>
        <w:spacing w:after="0"/>
        <w:jc w:val="both"/>
        <w:rPr>
          <w:rFonts w:ascii="Calibri" w:hAnsi="Calibri" w:cs="Calibri"/>
          <w:sz w:val="24"/>
          <w:szCs w:val="24"/>
        </w:rPr>
      </w:pPr>
    </w:p>
    <w:p w:rsidR="00B82285" w:rsidRPr="007863DF" w:rsidRDefault="00B82285" w:rsidP="0071306A">
      <w:pPr>
        <w:pStyle w:val="Stopka"/>
        <w:spacing w:after="0"/>
        <w:jc w:val="both"/>
        <w:rPr>
          <w:rFonts w:ascii="Calibri" w:hAnsi="Calibri" w:cs="Calibri"/>
          <w:b/>
          <w:bCs/>
          <w:sz w:val="24"/>
          <w:szCs w:val="24"/>
        </w:rPr>
      </w:pPr>
    </w:p>
    <w:p w:rsidR="00473CCC" w:rsidRPr="007863DF" w:rsidRDefault="00473CCC" w:rsidP="00A75166">
      <w:pPr>
        <w:pStyle w:val="Stopka"/>
        <w:numPr>
          <w:ilvl w:val="1"/>
          <w:numId w:val="1"/>
        </w:numPr>
        <w:spacing w:after="120"/>
        <w:ind w:left="567" w:hanging="567"/>
        <w:jc w:val="both"/>
        <w:outlineLvl w:val="1"/>
        <w:rPr>
          <w:rFonts w:ascii="Calibri" w:hAnsi="Calibri" w:cs="Calibri"/>
          <w:b/>
          <w:bCs/>
          <w:sz w:val="24"/>
          <w:szCs w:val="24"/>
        </w:rPr>
      </w:pPr>
      <w:bookmarkStart w:id="65" w:name="_Toc222840535"/>
      <w:r w:rsidRPr="007863DF">
        <w:rPr>
          <w:rFonts w:ascii="Calibri" w:hAnsi="Calibri" w:cs="Calibri"/>
          <w:b/>
          <w:bCs/>
          <w:sz w:val="24"/>
          <w:szCs w:val="24"/>
        </w:rPr>
        <w:t>Atesty jakości materiałów i urządzeń</w:t>
      </w:r>
      <w:bookmarkEnd w:id="65"/>
    </w:p>
    <w:p w:rsidR="00473CCC" w:rsidRPr="007863DF" w:rsidRDefault="00473CCC" w:rsidP="0071306A">
      <w:pPr>
        <w:spacing w:after="0"/>
        <w:jc w:val="both"/>
        <w:rPr>
          <w:rFonts w:ascii="Calibri" w:hAnsi="Calibri" w:cs="Calibri"/>
          <w:sz w:val="24"/>
          <w:szCs w:val="24"/>
        </w:rPr>
      </w:pPr>
      <w:r w:rsidRPr="007863DF">
        <w:rPr>
          <w:rFonts w:ascii="Calibri" w:hAnsi="Calibri" w:cs="Calibri"/>
          <w:sz w:val="24"/>
          <w:szCs w:val="24"/>
        </w:rPr>
        <w:t>Przed wykonaniem badań</w:t>
      </w:r>
      <w:r w:rsidR="00FC13C1">
        <w:rPr>
          <w:rFonts w:ascii="Calibri" w:hAnsi="Calibri" w:cs="Calibri"/>
          <w:sz w:val="24"/>
          <w:szCs w:val="24"/>
        </w:rPr>
        <w:t xml:space="preserve"> </w:t>
      </w:r>
      <w:r w:rsidRPr="007863DF">
        <w:rPr>
          <w:rFonts w:ascii="Calibri" w:hAnsi="Calibri" w:cs="Calibri"/>
          <w:sz w:val="24"/>
          <w:szCs w:val="24"/>
        </w:rPr>
        <w:t xml:space="preserve">jakości </w:t>
      </w:r>
      <w:r w:rsidR="00A75166">
        <w:rPr>
          <w:rFonts w:ascii="Calibri" w:hAnsi="Calibri" w:cs="Calibri"/>
          <w:sz w:val="24"/>
          <w:szCs w:val="24"/>
        </w:rPr>
        <w:t>M</w:t>
      </w:r>
      <w:r w:rsidRPr="007863DF">
        <w:rPr>
          <w:rFonts w:ascii="Calibri" w:hAnsi="Calibri" w:cs="Calibri"/>
          <w:sz w:val="24"/>
          <w:szCs w:val="24"/>
        </w:rPr>
        <w:t xml:space="preserve">ateriałów przez Wykonawcę, Inspektor dopuści do użycia </w:t>
      </w:r>
      <w:r w:rsidR="00A75166">
        <w:rPr>
          <w:rFonts w:ascii="Calibri" w:hAnsi="Calibri" w:cs="Calibri"/>
          <w:sz w:val="24"/>
          <w:szCs w:val="24"/>
        </w:rPr>
        <w:t>M</w:t>
      </w:r>
      <w:r w:rsidRPr="007863DF">
        <w:rPr>
          <w:rFonts w:ascii="Calibri" w:hAnsi="Calibri" w:cs="Calibri"/>
          <w:sz w:val="24"/>
          <w:szCs w:val="24"/>
        </w:rPr>
        <w:t xml:space="preserve">ateriały posiadające atest producenta stwierdzający ich pełną zgodność z warunkami podanymi w </w:t>
      </w:r>
      <w:r w:rsidR="00A75166">
        <w:rPr>
          <w:rFonts w:ascii="Calibri" w:hAnsi="Calibri" w:cs="Calibri"/>
          <w:sz w:val="24"/>
          <w:szCs w:val="24"/>
        </w:rPr>
        <w:t>D</w:t>
      </w:r>
      <w:r w:rsidRPr="007863DF">
        <w:rPr>
          <w:rFonts w:ascii="Calibri" w:hAnsi="Calibri" w:cs="Calibri"/>
          <w:sz w:val="24"/>
          <w:szCs w:val="24"/>
        </w:rPr>
        <w:t xml:space="preserve">okumentacji </w:t>
      </w:r>
      <w:r w:rsidR="00A75166">
        <w:rPr>
          <w:rFonts w:ascii="Calibri" w:hAnsi="Calibri" w:cs="Calibri"/>
          <w:sz w:val="24"/>
          <w:szCs w:val="24"/>
        </w:rPr>
        <w:t>P</w:t>
      </w:r>
      <w:r w:rsidRPr="007863DF">
        <w:rPr>
          <w:rFonts w:ascii="Calibri" w:hAnsi="Calibri" w:cs="Calibri"/>
          <w:sz w:val="24"/>
          <w:szCs w:val="24"/>
        </w:rPr>
        <w:t xml:space="preserve">rojektowej i </w:t>
      </w:r>
      <w:proofErr w:type="spellStart"/>
      <w:r w:rsidRPr="007863DF">
        <w:rPr>
          <w:rFonts w:ascii="Calibri" w:hAnsi="Calibri" w:cs="Calibri"/>
          <w:sz w:val="24"/>
          <w:szCs w:val="24"/>
        </w:rPr>
        <w:t>STWiORB</w:t>
      </w:r>
      <w:proofErr w:type="spellEnd"/>
      <w:r w:rsidRPr="007863DF">
        <w:rPr>
          <w:rFonts w:ascii="Calibri" w:hAnsi="Calibri" w:cs="Calibri"/>
          <w:sz w:val="24"/>
          <w:szCs w:val="24"/>
        </w:rPr>
        <w:t xml:space="preserve">. W przypadku materiałów, dla których atesty są wymagane przez </w:t>
      </w:r>
      <w:r w:rsidR="00A75166">
        <w:rPr>
          <w:rFonts w:ascii="Calibri" w:hAnsi="Calibri" w:cs="Calibri"/>
          <w:sz w:val="24"/>
          <w:szCs w:val="24"/>
        </w:rPr>
        <w:t>D</w:t>
      </w:r>
      <w:r w:rsidRPr="007863DF">
        <w:rPr>
          <w:rFonts w:ascii="Calibri" w:hAnsi="Calibri" w:cs="Calibri"/>
          <w:sz w:val="24"/>
          <w:szCs w:val="24"/>
        </w:rPr>
        <w:t xml:space="preserve">okumentację </w:t>
      </w:r>
      <w:r w:rsidR="00A75166">
        <w:rPr>
          <w:rFonts w:ascii="Calibri" w:hAnsi="Calibri" w:cs="Calibri"/>
          <w:sz w:val="24"/>
          <w:szCs w:val="24"/>
        </w:rPr>
        <w:t>P</w:t>
      </w:r>
      <w:r w:rsidRPr="007863DF">
        <w:rPr>
          <w:rFonts w:ascii="Calibri" w:hAnsi="Calibri" w:cs="Calibri"/>
          <w:sz w:val="24"/>
          <w:szCs w:val="24"/>
        </w:rPr>
        <w:t xml:space="preserve">rojektową lub </w:t>
      </w:r>
      <w:proofErr w:type="spellStart"/>
      <w:r w:rsidRPr="007863DF">
        <w:rPr>
          <w:rFonts w:ascii="Calibri" w:hAnsi="Calibri" w:cs="Calibri"/>
          <w:sz w:val="24"/>
          <w:szCs w:val="24"/>
        </w:rPr>
        <w:t>STWiORB</w:t>
      </w:r>
      <w:proofErr w:type="spellEnd"/>
      <w:r w:rsidRPr="007863DF">
        <w:rPr>
          <w:rFonts w:ascii="Calibri" w:hAnsi="Calibri" w:cs="Calibri"/>
          <w:sz w:val="24"/>
          <w:szCs w:val="24"/>
        </w:rPr>
        <w:t>, każda partia dostarczona do Robót będzie posiadać atest określający w sposób jednoznaczny jej cechy.</w:t>
      </w:r>
      <w:r w:rsidR="00FC13C1">
        <w:rPr>
          <w:rFonts w:ascii="Calibri" w:hAnsi="Calibri" w:cs="Calibri"/>
          <w:sz w:val="24"/>
          <w:szCs w:val="24"/>
        </w:rPr>
        <w:t xml:space="preserve"> </w:t>
      </w:r>
      <w:r w:rsidRPr="007863DF">
        <w:rPr>
          <w:rFonts w:ascii="Calibri" w:hAnsi="Calibri" w:cs="Calibri"/>
          <w:sz w:val="24"/>
          <w:szCs w:val="24"/>
        </w:rPr>
        <w:t>Inspektor może dopuścić do użycia wyłącznie Materiały posiadające atest, stwierdzający ich</w:t>
      </w:r>
      <w:r w:rsidR="00FC13C1">
        <w:rPr>
          <w:rFonts w:ascii="Calibri" w:hAnsi="Calibri" w:cs="Calibri"/>
          <w:sz w:val="24"/>
          <w:szCs w:val="24"/>
        </w:rPr>
        <w:t xml:space="preserve"> </w:t>
      </w:r>
      <w:r w:rsidRPr="007863DF">
        <w:rPr>
          <w:rFonts w:ascii="Calibri" w:hAnsi="Calibri" w:cs="Calibri"/>
          <w:sz w:val="24"/>
          <w:szCs w:val="24"/>
        </w:rPr>
        <w:t>pełną zgodność z</w:t>
      </w:r>
      <w:r w:rsidR="008A7A47">
        <w:rPr>
          <w:rFonts w:ascii="Calibri" w:hAnsi="Calibri" w:cs="Calibri"/>
          <w:sz w:val="24"/>
          <w:szCs w:val="24"/>
        </w:rPr>
        <w:t> </w:t>
      </w:r>
      <w:r w:rsidRPr="007863DF">
        <w:rPr>
          <w:rFonts w:ascii="Calibri" w:hAnsi="Calibri" w:cs="Calibri"/>
          <w:sz w:val="24"/>
          <w:szCs w:val="24"/>
        </w:rPr>
        <w:t>warunkami kontraktu</w:t>
      </w:r>
      <w:r w:rsidR="00FC13C1">
        <w:rPr>
          <w:rFonts w:ascii="Calibri" w:hAnsi="Calibri" w:cs="Calibri"/>
          <w:sz w:val="24"/>
          <w:szCs w:val="24"/>
        </w:rPr>
        <w:t>. Materiały posiadające atesty n</w:t>
      </w:r>
      <w:r w:rsidRPr="007863DF">
        <w:rPr>
          <w:rFonts w:ascii="Calibri" w:hAnsi="Calibri" w:cs="Calibri"/>
          <w:sz w:val="24"/>
          <w:szCs w:val="24"/>
        </w:rPr>
        <w:t>a urządzenia</w:t>
      </w:r>
      <w:r w:rsidR="00FC13C1">
        <w:rPr>
          <w:rFonts w:ascii="Calibri" w:hAnsi="Calibri" w:cs="Calibri"/>
          <w:sz w:val="24"/>
          <w:szCs w:val="24"/>
        </w:rPr>
        <w:t xml:space="preserve">, </w:t>
      </w:r>
      <w:r w:rsidRPr="007863DF">
        <w:rPr>
          <w:rFonts w:ascii="Calibri" w:hAnsi="Calibri" w:cs="Calibri"/>
          <w:sz w:val="24"/>
          <w:szCs w:val="24"/>
        </w:rPr>
        <w:t>ważne</w:t>
      </w:r>
      <w:r w:rsidR="00FC13C1">
        <w:rPr>
          <w:rFonts w:ascii="Calibri" w:hAnsi="Calibri" w:cs="Calibri"/>
          <w:sz w:val="24"/>
          <w:szCs w:val="24"/>
        </w:rPr>
        <w:t xml:space="preserve"> </w:t>
      </w:r>
      <w:r w:rsidRPr="007863DF">
        <w:rPr>
          <w:rFonts w:ascii="Calibri" w:hAnsi="Calibri" w:cs="Calibri"/>
          <w:sz w:val="24"/>
          <w:szCs w:val="24"/>
        </w:rPr>
        <w:t>legalizacje, mogą być badane w dowolnym czasie. Jeśli zostanie stwierdzona niezgodność</w:t>
      </w:r>
      <w:r w:rsidR="00FC13C1">
        <w:rPr>
          <w:rFonts w:ascii="Calibri" w:hAnsi="Calibri" w:cs="Calibri"/>
          <w:sz w:val="24"/>
          <w:szCs w:val="24"/>
        </w:rPr>
        <w:t xml:space="preserve"> </w:t>
      </w:r>
      <w:r w:rsidRPr="007863DF">
        <w:rPr>
          <w:rFonts w:ascii="Calibri" w:hAnsi="Calibri" w:cs="Calibri"/>
          <w:sz w:val="24"/>
          <w:szCs w:val="24"/>
        </w:rPr>
        <w:t>ich właściwości ze</w:t>
      </w:r>
      <w:r w:rsidR="008A7A47">
        <w:rPr>
          <w:rFonts w:ascii="Calibri" w:hAnsi="Calibri" w:cs="Calibri"/>
          <w:sz w:val="24"/>
          <w:szCs w:val="24"/>
        </w:rPr>
        <w:t> </w:t>
      </w:r>
      <w:r w:rsidRPr="007863DF">
        <w:rPr>
          <w:rFonts w:ascii="Calibri" w:hAnsi="Calibri" w:cs="Calibri"/>
          <w:sz w:val="24"/>
          <w:szCs w:val="24"/>
        </w:rPr>
        <w:t>Specyfikacjami Technicznymi, wówczas takie Materiały lub urządzenia</w:t>
      </w:r>
      <w:r w:rsidR="00FC13C1">
        <w:rPr>
          <w:rFonts w:ascii="Calibri" w:hAnsi="Calibri" w:cs="Calibri"/>
          <w:sz w:val="24"/>
          <w:szCs w:val="24"/>
        </w:rPr>
        <w:t xml:space="preserve"> </w:t>
      </w:r>
      <w:r w:rsidRPr="007863DF">
        <w:rPr>
          <w:rFonts w:ascii="Calibri" w:hAnsi="Calibri" w:cs="Calibri"/>
          <w:sz w:val="24"/>
          <w:szCs w:val="24"/>
        </w:rPr>
        <w:t>zostaną odrzucone.</w:t>
      </w:r>
    </w:p>
    <w:p w:rsidR="004936F6" w:rsidRPr="007863DF" w:rsidRDefault="004936F6" w:rsidP="0071306A">
      <w:pPr>
        <w:spacing w:after="0"/>
        <w:rPr>
          <w:rFonts w:ascii="Calibri" w:hAnsi="Calibri" w:cs="Calibri"/>
          <w:sz w:val="24"/>
          <w:szCs w:val="24"/>
        </w:rPr>
      </w:pPr>
    </w:p>
    <w:p w:rsidR="00BD2575" w:rsidRPr="00E7227A" w:rsidRDefault="00BD2575" w:rsidP="00BD2575">
      <w:pPr>
        <w:pStyle w:val="Stopka"/>
        <w:numPr>
          <w:ilvl w:val="0"/>
          <w:numId w:val="1"/>
        </w:numPr>
        <w:spacing w:after="240"/>
        <w:ind w:left="567" w:hanging="567"/>
        <w:jc w:val="both"/>
        <w:outlineLvl w:val="0"/>
        <w:rPr>
          <w:rFonts w:ascii="Calibri" w:hAnsi="Calibri" w:cs="Calibri"/>
          <w:b/>
          <w:bCs/>
          <w:sz w:val="26"/>
          <w:szCs w:val="26"/>
        </w:rPr>
      </w:pPr>
      <w:bookmarkStart w:id="66" w:name="_Toc320806214"/>
      <w:bookmarkStart w:id="67" w:name="_Toc90931612"/>
      <w:bookmarkStart w:id="68" w:name="_Toc222840536"/>
      <w:r w:rsidRPr="00E7227A">
        <w:rPr>
          <w:rFonts w:ascii="Calibri" w:hAnsi="Calibri" w:cs="Calibri"/>
          <w:b/>
          <w:bCs/>
          <w:sz w:val="26"/>
          <w:szCs w:val="26"/>
        </w:rPr>
        <w:t>OBMIAR ROBÓT</w:t>
      </w:r>
      <w:bookmarkEnd w:id="66"/>
      <w:bookmarkEnd w:id="67"/>
      <w:bookmarkEnd w:id="68"/>
    </w:p>
    <w:p w:rsidR="00BD2575" w:rsidRPr="00E7227A" w:rsidRDefault="00BD2575" w:rsidP="00BD2575">
      <w:pPr>
        <w:pStyle w:val="Stopka"/>
        <w:numPr>
          <w:ilvl w:val="1"/>
          <w:numId w:val="1"/>
        </w:numPr>
        <w:spacing w:after="240"/>
        <w:jc w:val="both"/>
        <w:outlineLvl w:val="0"/>
        <w:rPr>
          <w:rFonts w:ascii="Calibri" w:hAnsi="Calibri" w:cs="Calibri"/>
          <w:b/>
          <w:bCs/>
          <w:sz w:val="26"/>
          <w:szCs w:val="26"/>
        </w:rPr>
      </w:pPr>
      <w:bookmarkStart w:id="69" w:name="_Toc246775255"/>
      <w:bookmarkStart w:id="70" w:name="_Toc270670419"/>
      <w:bookmarkStart w:id="71" w:name="_Toc320806215"/>
      <w:bookmarkStart w:id="72" w:name="_Toc90931613"/>
      <w:bookmarkStart w:id="73" w:name="_Toc222840537"/>
      <w:r w:rsidRPr="00E7227A">
        <w:rPr>
          <w:rFonts w:ascii="Calibri" w:hAnsi="Calibri" w:cs="Calibri"/>
          <w:b/>
          <w:bCs/>
          <w:sz w:val="26"/>
          <w:szCs w:val="26"/>
        </w:rPr>
        <w:t>Zasady ogólne</w:t>
      </w:r>
      <w:bookmarkEnd w:id="69"/>
      <w:bookmarkEnd w:id="70"/>
      <w:bookmarkEnd w:id="71"/>
      <w:bookmarkEnd w:id="72"/>
      <w:bookmarkEnd w:id="73"/>
    </w:p>
    <w:p w:rsidR="00BD2575" w:rsidRPr="003E015B" w:rsidRDefault="003D3CC8" w:rsidP="00BD2575">
      <w:pPr>
        <w:jc w:val="both"/>
        <w:rPr>
          <w:b/>
          <w:bCs/>
        </w:rPr>
      </w:pPr>
      <w:r>
        <w:rPr>
          <w:szCs w:val="18"/>
        </w:rPr>
        <w:t>Zasady rozliczania ilości robót zostaną określone przez Zamawiającego w Specyfikacji Warunków Zamówienia. Wykonawca zobowiązany jest wykonać cały zakres określony Umową i opisany Dokumentacja Projektową</w:t>
      </w:r>
      <w:r w:rsidR="00BD2575" w:rsidRPr="003E015B">
        <w:rPr>
          <w:rFonts w:cs="Arial"/>
          <w:szCs w:val="18"/>
        </w:rPr>
        <w:t xml:space="preserve">. </w:t>
      </w:r>
    </w:p>
    <w:p w:rsidR="00BD2575" w:rsidRPr="00E7227A" w:rsidRDefault="00BD2575" w:rsidP="00BD2575">
      <w:pPr>
        <w:pStyle w:val="Stopka"/>
        <w:numPr>
          <w:ilvl w:val="1"/>
          <w:numId w:val="1"/>
        </w:numPr>
        <w:spacing w:after="240"/>
        <w:jc w:val="both"/>
        <w:outlineLvl w:val="0"/>
        <w:rPr>
          <w:rFonts w:ascii="Calibri" w:hAnsi="Calibri" w:cs="Calibri"/>
          <w:b/>
          <w:bCs/>
          <w:sz w:val="26"/>
          <w:szCs w:val="26"/>
        </w:rPr>
      </w:pPr>
      <w:bookmarkStart w:id="74" w:name="_Toc320806216"/>
      <w:bookmarkStart w:id="75" w:name="_Toc90931614"/>
      <w:bookmarkStart w:id="76" w:name="_Toc222840538"/>
      <w:r w:rsidRPr="00E7227A">
        <w:rPr>
          <w:rFonts w:ascii="Calibri" w:hAnsi="Calibri" w:cs="Calibri"/>
          <w:b/>
          <w:bCs/>
          <w:sz w:val="26"/>
          <w:szCs w:val="26"/>
        </w:rPr>
        <w:t>Jednostki obmiarowe</w:t>
      </w:r>
      <w:bookmarkEnd w:id="74"/>
      <w:bookmarkEnd w:id="75"/>
      <w:bookmarkEnd w:id="76"/>
    </w:p>
    <w:p w:rsidR="00BD2575" w:rsidRPr="00E7227A" w:rsidRDefault="00BD2575" w:rsidP="00BD2575">
      <w:pPr>
        <w:jc w:val="both"/>
        <w:rPr>
          <w:rFonts w:cs="Arial"/>
          <w:szCs w:val="18"/>
        </w:rPr>
      </w:pPr>
      <w:r w:rsidRPr="00E7227A">
        <w:rPr>
          <w:rFonts w:cs="Arial"/>
          <w:szCs w:val="18"/>
        </w:rPr>
        <w:t>Jednostką obmiarową dla robót objętych specyfikacją jest:</w:t>
      </w:r>
    </w:p>
    <w:p w:rsidR="00BD2575" w:rsidRPr="00E7227A" w:rsidRDefault="00BD2575" w:rsidP="00BD2575">
      <w:pPr>
        <w:jc w:val="both"/>
        <w:rPr>
          <w:rFonts w:cs="Arial"/>
          <w:szCs w:val="18"/>
        </w:rPr>
      </w:pPr>
      <w:r w:rsidRPr="00E7227A">
        <w:rPr>
          <w:rFonts w:cs="Arial"/>
          <w:szCs w:val="18"/>
        </w:rPr>
        <w:t xml:space="preserve">1) </w:t>
      </w:r>
      <w:proofErr w:type="spellStart"/>
      <w:r w:rsidRPr="00E7227A">
        <w:rPr>
          <w:rFonts w:cs="Arial"/>
          <w:szCs w:val="18"/>
        </w:rPr>
        <w:t>kpl</w:t>
      </w:r>
      <w:proofErr w:type="spellEnd"/>
      <w:r w:rsidRPr="00E7227A">
        <w:rPr>
          <w:rFonts w:cs="Arial"/>
          <w:szCs w:val="18"/>
        </w:rPr>
        <w:t>. (komplet) – dla:</w:t>
      </w:r>
    </w:p>
    <w:p w:rsidR="00BD2575" w:rsidRPr="00292D69" w:rsidRDefault="00BD2575" w:rsidP="00292D69">
      <w:pPr>
        <w:pStyle w:val="Akapitzlist"/>
        <w:numPr>
          <w:ilvl w:val="0"/>
          <w:numId w:val="15"/>
        </w:numPr>
        <w:spacing w:after="0"/>
        <w:jc w:val="both"/>
        <w:rPr>
          <w:rFonts w:cs="Arial"/>
          <w:szCs w:val="18"/>
        </w:rPr>
      </w:pPr>
      <w:r w:rsidRPr="00292D69">
        <w:rPr>
          <w:rFonts w:cs="Arial"/>
          <w:szCs w:val="18"/>
        </w:rPr>
        <w:t>dla zamontowanych i odebr</w:t>
      </w:r>
      <w:r w:rsidR="00C629C8" w:rsidRPr="00292D69">
        <w:rPr>
          <w:rFonts w:cs="Arial"/>
          <w:szCs w:val="18"/>
        </w:rPr>
        <w:t>anych urządzeń technologicznych</w:t>
      </w:r>
    </w:p>
    <w:p w:rsidR="00C629C8" w:rsidRPr="00292D69" w:rsidRDefault="00C629C8" w:rsidP="00292D69">
      <w:pPr>
        <w:pStyle w:val="Akapitzlist"/>
        <w:numPr>
          <w:ilvl w:val="0"/>
          <w:numId w:val="15"/>
        </w:numPr>
        <w:spacing w:after="0"/>
        <w:jc w:val="both"/>
        <w:rPr>
          <w:rFonts w:cs="Arial"/>
          <w:szCs w:val="18"/>
        </w:rPr>
      </w:pPr>
      <w:r w:rsidRPr="00292D69">
        <w:rPr>
          <w:rFonts w:cs="Arial"/>
          <w:szCs w:val="18"/>
        </w:rPr>
        <w:t>zbiornika wody czystej</w:t>
      </w:r>
    </w:p>
    <w:p w:rsidR="003D3CC8" w:rsidRPr="00292D69" w:rsidRDefault="003D3CC8" w:rsidP="00292D69">
      <w:pPr>
        <w:pStyle w:val="Akapitzlist"/>
        <w:numPr>
          <w:ilvl w:val="0"/>
          <w:numId w:val="15"/>
        </w:numPr>
        <w:spacing w:after="0"/>
        <w:jc w:val="both"/>
        <w:rPr>
          <w:rFonts w:cs="Arial"/>
          <w:szCs w:val="18"/>
        </w:rPr>
      </w:pPr>
      <w:r w:rsidRPr="00292D69">
        <w:rPr>
          <w:rFonts w:cs="Arial"/>
          <w:szCs w:val="18"/>
        </w:rPr>
        <w:t>uzbrojonych studni głębinowych</w:t>
      </w:r>
    </w:p>
    <w:p w:rsidR="003D3CC8" w:rsidRPr="00292D69" w:rsidRDefault="003D3CC8" w:rsidP="00292D69">
      <w:pPr>
        <w:pStyle w:val="Akapitzlist"/>
        <w:numPr>
          <w:ilvl w:val="0"/>
          <w:numId w:val="15"/>
        </w:numPr>
        <w:spacing w:after="0"/>
        <w:jc w:val="both"/>
        <w:rPr>
          <w:rFonts w:cs="Arial"/>
          <w:szCs w:val="18"/>
        </w:rPr>
      </w:pPr>
      <w:r w:rsidRPr="00292D69">
        <w:rPr>
          <w:rFonts w:cs="Arial"/>
          <w:szCs w:val="18"/>
        </w:rPr>
        <w:lastRenderedPageBreak/>
        <w:t>odstojnika popłuczyn</w:t>
      </w:r>
    </w:p>
    <w:p w:rsidR="003D3CC8" w:rsidRPr="00292D69" w:rsidRDefault="003D3CC8" w:rsidP="00292D69">
      <w:pPr>
        <w:pStyle w:val="Akapitzlist"/>
        <w:numPr>
          <w:ilvl w:val="0"/>
          <w:numId w:val="15"/>
        </w:numPr>
        <w:spacing w:after="0"/>
        <w:jc w:val="both"/>
        <w:rPr>
          <w:rFonts w:cs="Arial"/>
          <w:szCs w:val="18"/>
        </w:rPr>
      </w:pPr>
      <w:r w:rsidRPr="00292D69">
        <w:rPr>
          <w:rFonts w:cs="Arial"/>
          <w:szCs w:val="18"/>
        </w:rPr>
        <w:t>studzienki neutralizacyjnej</w:t>
      </w:r>
    </w:p>
    <w:p w:rsidR="00C629C8" w:rsidRPr="00292D69" w:rsidRDefault="00C629C8" w:rsidP="00292D69">
      <w:pPr>
        <w:pStyle w:val="Akapitzlist"/>
        <w:numPr>
          <w:ilvl w:val="0"/>
          <w:numId w:val="15"/>
        </w:numPr>
        <w:spacing w:after="0"/>
        <w:jc w:val="both"/>
        <w:rPr>
          <w:rFonts w:cs="Arial"/>
          <w:szCs w:val="18"/>
        </w:rPr>
      </w:pPr>
      <w:r w:rsidRPr="00292D69">
        <w:rPr>
          <w:rFonts w:cs="Arial"/>
          <w:szCs w:val="18"/>
        </w:rPr>
        <w:t xml:space="preserve">studni kanalizacyjnych </w:t>
      </w:r>
    </w:p>
    <w:p w:rsidR="00C629C8" w:rsidRPr="00292D69" w:rsidRDefault="003D3CC8" w:rsidP="00292D69">
      <w:pPr>
        <w:pStyle w:val="Akapitzlist"/>
        <w:numPr>
          <w:ilvl w:val="0"/>
          <w:numId w:val="15"/>
        </w:numPr>
        <w:spacing w:after="0"/>
        <w:jc w:val="both"/>
        <w:rPr>
          <w:rFonts w:cs="Arial"/>
          <w:szCs w:val="18"/>
        </w:rPr>
      </w:pPr>
      <w:r w:rsidRPr="00292D69">
        <w:rPr>
          <w:rFonts w:cs="Arial"/>
          <w:szCs w:val="18"/>
        </w:rPr>
        <w:t>armatury wodociągowej</w:t>
      </w:r>
    </w:p>
    <w:p w:rsidR="00BD2575" w:rsidRPr="00292D69" w:rsidRDefault="00BD2575" w:rsidP="00292D69">
      <w:pPr>
        <w:pStyle w:val="Akapitzlist"/>
        <w:numPr>
          <w:ilvl w:val="0"/>
          <w:numId w:val="15"/>
        </w:numPr>
        <w:spacing w:after="0"/>
        <w:jc w:val="both"/>
        <w:rPr>
          <w:rFonts w:cs="Arial"/>
          <w:szCs w:val="18"/>
        </w:rPr>
      </w:pPr>
      <w:r w:rsidRPr="00292D69">
        <w:rPr>
          <w:rFonts w:cs="Arial"/>
          <w:szCs w:val="18"/>
        </w:rPr>
        <w:t>ogrodzenia</w:t>
      </w:r>
      <w:r w:rsidR="00C629C8" w:rsidRPr="00292D69">
        <w:rPr>
          <w:rFonts w:cs="Arial"/>
          <w:szCs w:val="18"/>
        </w:rPr>
        <w:t xml:space="preserve"> wraz z bramą </w:t>
      </w:r>
    </w:p>
    <w:p w:rsidR="00BD2575" w:rsidRPr="00BD2575" w:rsidRDefault="00BD2575" w:rsidP="00BD2575">
      <w:pPr>
        <w:jc w:val="both"/>
        <w:rPr>
          <w:rFonts w:cs="Arial"/>
          <w:szCs w:val="18"/>
        </w:rPr>
      </w:pPr>
      <w:r>
        <w:rPr>
          <w:rFonts w:cs="Arial"/>
          <w:szCs w:val="18"/>
        </w:rPr>
        <w:t xml:space="preserve">2) m </w:t>
      </w:r>
      <w:r w:rsidRPr="00BD2575">
        <w:rPr>
          <w:rFonts w:cs="Arial"/>
          <w:szCs w:val="18"/>
        </w:rPr>
        <w:t xml:space="preserve">(metr) - </w:t>
      </w:r>
      <w:proofErr w:type="gramStart"/>
      <w:r w:rsidRPr="00BD2575">
        <w:rPr>
          <w:rFonts w:cs="Arial"/>
          <w:szCs w:val="18"/>
        </w:rPr>
        <w:t>dla :</w:t>
      </w:r>
      <w:proofErr w:type="gramEnd"/>
    </w:p>
    <w:p w:rsidR="00BD2575" w:rsidRPr="003E015B" w:rsidRDefault="00BD2575" w:rsidP="00292D69">
      <w:pPr>
        <w:pStyle w:val="Akapitzlist"/>
        <w:numPr>
          <w:ilvl w:val="0"/>
          <w:numId w:val="15"/>
        </w:numPr>
        <w:spacing w:after="0"/>
        <w:jc w:val="both"/>
        <w:rPr>
          <w:rFonts w:cs="Arial"/>
          <w:szCs w:val="18"/>
        </w:rPr>
      </w:pPr>
      <w:r w:rsidRPr="003E015B">
        <w:rPr>
          <w:rFonts w:cs="Arial"/>
          <w:szCs w:val="18"/>
        </w:rPr>
        <w:t>dla zamontowanych rurociągów z osprzętem;</w:t>
      </w:r>
    </w:p>
    <w:p w:rsidR="00BD2575" w:rsidRDefault="00BD2575" w:rsidP="00292D69">
      <w:pPr>
        <w:pStyle w:val="Akapitzlist"/>
        <w:numPr>
          <w:ilvl w:val="0"/>
          <w:numId w:val="15"/>
        </w:numPr>
        <w:spacing w:after="0"/>
        <w:jc w:val="both"/>
        <w:rPr>
          <w:rFonts w:cs="Arial"/>
          <w:szCs w:val="18"/>
        </w:rPr>
      </w:pPr>
      <w:r>
        <w:rPr>
          <w:rFonts w:cs="Arial"/>
          <w:szCs w:val="18"/>
        </w:rPr>
        <w:t>dla zamontowanych przewodów energetycznych</w:t>
      </w:r>
    </w:p>
    <w:p w:rsidR="00BD2575" w:rsidRDefault="00BD2575" w:rsidP="00BD2575">
      <w:pPr>
        <w:jc w:val="both"/>
        <w:rPr>
          <w:rFonts w:cs="Arial"/>
          <w:szCs w:val="18"/>
        </w:rPr>
      </w:pPr>
      <w:r>
        <w:rPr>
          <w:rFonts w:cs="Arial"/>
          <w:szCs w:val="18"/>
        </w:rPr>
        <w:t>3) m</w:t>
      </w:r>
      <w:r>
        <w:rPr>
          <w:rFonts w:cs="Arial"/>
          <w:szCs w:val="18"/>
          <w:vertAlign w:val="superscript"/>
        </w:rPr>
        <w:t>2</w:t>
      </w:r>
      <w:r>
        <w:rPr>
          <w:rFonts w:cs="Arial"/>
          <w:szCs w:val="18"/>
        </w:rPr>
        <w:t xml:space="preserve"> (metr kwadratowy) – </w:t>
      </w:r>
      <w:proofErr w:type="gramStart"/>
      <w:r>
        <w:rPr>
          <w:rFonts w:cs="Arial"/>
          <w:szCs w:val="18"/>
        </w:rPr>
        <w:t>dla :</w:t>
      </w:r>
      <w:proofErr w:type="gramEnd"/>
    </w:p>
    <w:p w:rsidR="00BD2575" w:rsidRDefault="00BD2575" w:rsidP="00292D69">
      <w:pPr>
        <w:pStyle w:val="Akapitzlist"/>
        <w:numPr>
          <w:ilvl w:val="0"/>
          <w:numId w:val="15"/>
        </w:numPr>
        <w:spacing w:after="0"/>
        <w:jc w:val="both"/>
        <w:rPr>
          <w:rFonts w:cs="Arial"/>
          <w:szCs w:val="18"/>
        </w:rPr>
      </w:pPr>
      <w:r>
        <w:rPr>
          <w:rFonts w:cs="Arial"/>
          <w:szCs w:val="18"/>
        </w:rPr>
        <w:t>Powierzchnia utwardzenia terenu</w:t>
      </w:r>
    </w:p>
    <w:p w:rsidR="00292D69" w:rsidRPr="00BD2575" w:rsidRDefault="00292D69" w:rsidP="00292D69">
      <w:pPr>
        <w:pStyle w:val="Akapitzlist"/>
        <w:spacing w:after="0"/>
        <w:jc w:val="both"/>
        <w:rPr>
          <w:rFonts w:cs="Arial"/>
          <w:szCs w:val="18"/>
        </w:rPr>
      </w:pPr>
    </w:p>
    <w:p w:rsidR="007E1DE4" w:rsidRPr="007863DF" w:rsidRDefault="00F5703B" w:rsidP="00A75166">
      <w:pPr>
        <w:pStyle w:val="Stopka"/>
        <w:numPr>
          <w:ilvl w:val="0"/>
          <w:numId w:val="1"/>
        </w:numPr>
        <w:spacing w:after="240"/>
        <w:ind w:left="567" w:hanging="567"/>
        <w:jc w:val="both"/>
        <w:outlineLvl w:val="0"/>
        <w:rPr>
          <w:rFonts w:ascii="Calibri" w:hAnsi="Calibri" w:cs="Calibri"/>
          <w:b/>
          <w:bCs/>
          <w:sz w:val="26"/>
          <w:szCs w:val="26"/>
        </w:rPr>
      </w:pPr>
      <w:bookmarkStart w:id="77" w:name="_Toc222840539"/>
      <w:r w:rsidRPr="007863DF">
        <w:rPr>
          <w:rFonts w:ascii="Calibri" w:hAnsi="Calibri" w:cs="Calibri"/>
          <w:b/>
          <w:bCs/>
          <w:sz w:val="26"/>
          <w:szCs w:val="26"/>
        </w:rPr>
        <w:t>O</w:t>
      </w:r>
      <w:r w:rsidR="00511B7E" w:rsidRPr="007863DF">
        <w:rPr>
          <w:rFonts w:ascii="Calibri" w:hAnsi="Calibri" w:cs="Calibri"/>
          <w:b/>
          <w:bCs/>
          <w:sz w:val="26"/>
          <w:szCs w:val="26"/>
        </w:rPr>
        <w:t>DBIÓR ROBÓT</w:t>
      </w:r>
      <w:bookmarkEnd w:id="77"/>
    </w:p>
    <w:p w:rsidR="004936F6" w:rsidRPr="007863DF" w:rsidRDefault="004936F6" w:rsidP="0071306A">
      <w:pPr>
        <w:spacing w:after="0"/>
        <w:jc w:val="both"/>
        <w:rPr>
          <w:rFonts w:ascii="Calibri" w:hAnsi="Calibri" w:cs="Calibri"/>
          <w:sz w:val="24"/>
          <w:szCs w:val="24"/>
        </w:rPr>
      </w:pPr>
      <w:r w:rsidRPr="007863DF">
        <w:rPr>
          <w:rFonts w:ascii="Calibri" w:hAnsi="Calibri" w:cs="Calibri"/>
          <w:sz w:val="24"/>
          <w:szCs w:val="24"/>
        </w:rPr>
        <w:t>Zamawiający zastrzega sobie prawo uczestnictwa we wszystkich procedurach odbiorowych. Jakikolwiek odbiór nie może być traktowany jako wyraz akceptacji, zatwierdzenia, zgody lub zadowolenia Inspektora i nie zwalnia Wykonawcy z obowiązku utrzymania i zabezpieczenia wykonanych robót i obiektów do czasu przejęcia przez Zamawiającego. Do wszelkich odbiorów, prób i sprawdzeń mają również zastosowanie odpowiednie klauzule warunków Kontraktu. Gotowość robót lub ich części do odbioru Wykonawca zgłasza pisemnie</w:t>
      </w:r>
      <w:r w:rsidR="00FB5FB6">
        <w:rPr>
          <w:rFonts w:ascii="Calibri" w:hAnsi="Calibri" w:cs="Calibri"/>
          <w:sz w:val="24"/>
          <w:szCs w:val="24"/>
        </w:rPr>
        <w:t xml:space="preserve"> w terminie określonym w Umowie</w:t>
      </w:r>
      <w:r w:rsidRPr="007863DF">
        <w:rPr>
          <w:rFonts w:ascii="Calibri" w:hAnsi="Calibri" w:cs="Calibri"/>
          <w:sz w:val="24"/>
          <w:szCs w:val="24"/>
        </w:rPr>
        <w:t>.</w:t>
      </w:r>
    </w:p>
    <w:p w:rsidR="004936F6" w:rsidRPr="007863DF" w:rsidRDefault="004936F6" w:rsidP="0071306A">
      <w:pPr>
        <w:pStyle w:val="Stopka"/>
        <w:spacing w:after="0"/>
        <w:jc w:val="both"/>
        <w:rPr>
          <w:rFonts w:ascii="Calibri" w:hAnsi="Calibri" w:cs="Calibri"/>
          <w:b/>
          <w:bCs/>
          <w:sz w:val="24"/>
          <w:szCs w:val="24"/>
        </w:rPr>
      </w:pPr>
    </w:p>
    <w:p w:rsidR="004936F6" w:rsidRPr="007863DF" w:rsidRDefault="004936F6" w:rsidP="0071306A">
      <w:pPr>
        <w:pStyle w:val="Stopka"/>
        <w:spacing w:after="0"/>
        <w:jc w:val="both"/>
        <w:rPr>
          <w:rFonts w:ascii="Calibri" w:hAnsi="Calibri" w:cs="Calibri"/>
          <w:b/>
          <w:bCs/>
          <w:sz w:val="24"/>
          <w:szCs w:val="24"/>
        </w:rPr>
      </w:pPr>
    </w:p>
    <w:p w:rsidR="004936F6" w:rsidRPr="007863DF" w:rsidRDefault="004936F6" w:rsidP="00A75166">
      <w:pPr>
        <w:pStyle w:val="Stopka"/>
        <w:numPr>
          <w:ilvl w:val="1"/>
          <w:numId w:val="1"/>
        </w:numPr>
        <w:spacing w:after="120"/>
        <w:ind w:left="567" w:hanging="567"/>
        <w:jc w:val="both"/>
        <w:outlineLvl w:val="1"/>
        <w:rPr>
          <w:rFonts w:ascii="Calibri" w:hAnsi="Calibri" w:cs="Calibri"/>
          <w:b/>
          <w:bCs/>
          <w:sz w:val="24"/>
          <w:szCs w:val="24"/>
        </w:rPr>
      </w:pPr>
      <w:bookmarkStart w:id="78" w:name="_Toc222840540"/>
      <w:r w:rsidRPr="007863DF">
        <w:rPr>
          <w:rFonts w:ascii="Calibri" w:hAnsi="Calibri" w:cs="Calibri"/>
          <w:b/>
          <w:bCs/>
          <w:sz w:val="24"/>
          <w:szCs w:val="24"/>
        </w:rPr>
        <w:t>Rodzaje odbioru robót</w:t>
      </w:r>
      <w:bookmarkEnd w:id="78"/>
    </w:p>
    <w:p w:rsidR="004936F6" w:rsidRPr="007863DF" w:rsidRDefault="004936F6" w:rsidP="0071306A">
      <w:pPr>
        <w:spacing w:after="0"/>
        <w:jc w:val="both"/>
        <w:rPr>
          <w:rFonts w:ascii="Calibri" w:hAnsi="Calibri" w:cs="Calibri"/>
          <w:sz w:val="24"/>
          <w:szCs w:val="24"/>
        </w:rPr>
      </w:pPr>
      <w:r w:rsidRPr="007863DF">
        <w:rPr>
          <w:rFonts w:ascii="Calibri" w:hAnsi="Calibri" w:cs="Calibri"/>
          <w:sz w:val="24"/>
          <w:szCs w:val="24"/>
        </w:rPr>
        <w:t xml:space="preserve">W zależności od ustaleń w odpowiednich </w:t>
      </w:r>
      <w:proofErr w:type="spellStart"/>
      <w:r w:rsidRPr="007863DF">
        <w:rPr>
          <w:rFonts w:ascii="Calibri" w:hAnsi="Calibri" w:cs="Calibri"/>
          <w:sz w:val="24"/>
          <w:szCs w:val="24"/>
        </w:rPr>
        <w:t>STWiORB</w:t>
      </w:r>
      <w:proofErr w:type="spellEnd"/>
      <w:r w:rsidRPr="007863DF">
        <w:rPr>
          <w:rFonts w:ascii="Calibri" w:hAnsi="Calibri" w:cs="Calibri"/>
          <w:sz w:val="24"/>
          <w:szCs w:val="24"/>
        </w:rPr>
        <w:t>, Roboty podlegać będą następującym etapom odbioru (przejęcia robót), dokonywanym przez Inspektora przy udziale Wykonawcy:</w:t>
      </w:r>
    </w:p>
    <w:p w:rsidR="004936F6" w:rsidRPr="007863DF" w:rsidRDefault="00A75166" w:rsidP="009511D0">
      <w:pPr>
        <w:numPr>
          <w:ilvl w:val="0"/>
          <w:numId w:val="15"/>
        </w:numPr>
        <w:spacing w:after="0"/>
        <w:ind w:left="568" w:hanging="284"/>
        <w:jc w:val="both"/>
        <w:rPr>
          <w:rFonts w:ascii="Calibri" w:hAnsi="Calibri" w:cs="Calibri"/>
          <w:sz w:val="24"/>
          <w:szCs w:val="24"/>
        </w:rPr>
      </w:pPr>
      <w:r>
        <w:rPr>
          <w:rFonts w:ascii="Calibri" w:hAnsi="Calibri" w:cs="Calibri"/>
          <w:sz w:val="24"/>
          <w:szCs w:val="24"/>
        </w:rPr>
        <w:t>o</w:t>
      </w:r>
      <w:r w:rsidR="004936F6" w:rsidRPr="007863DF">
        <w:rPr>
          <w:rFonts w:ascii="Calibri" w:hAnsi="Calibri" w:cs="Calibri"/>
          <w:sz w:val="24"/>
          <w:szCs w:val="24"/>
        </w:rPr>
        <w:t>dbiorowi robót zanikających i ulegających zakryciu,</w:t>
      </w:r>
    </w:p>
    <w:p w:rsidR="004936F6" w:rsidRPr="007863DF" w:rsidRDefault="00A75166" w:rsidP="009511D0">
      <w:pPr>
        <w:numPr>
          <w:ilvl w:val="0"/>
          <w:numId w:val="15"/>
        </w:numPr>
        <w:spacing w:after="0"/>
        <w:ind w:left="568" w:hanging="284"/>
        <w:jc w:val="both"/>
        <w:rPr>
          <w:rFonts w:ascii="Calibri" w:hAnsi="Calibri" w:cs="Calibri"/>
          <w:sz w:val="24"/>
          <w:szCs w:val="24"/>
        </w:rPr>
      </w:pPr>
      <w:r>
        <w:rPr>
          <w:rFonts w:ascii="Calibri" w:hAnsi="Calibri" w:cs="Calibri"/>
          <w:sz w:val="24"/>
          <w:szCs w:val="24"/>
        </w:rPr>
        <w:t>o</w:t>
      </w:r>
      <w:r w:rsidR="004936F6" w:rsidRPr="007863DF">
        <w:rPr>
          <w:rFonts w:ascii="Calibri" w:hAnsi="Calibri" w:cs="Calibri"/>
          <w:sz w:val="24"/>
          <w:szCs w:val="24"/>
        </w:rPr>
        <w:t>dbiorowi częściowemu,</w:t>
      </w:r>
    </w:p>
    <w:p w:rsidR="004936F6" w:rsidRPr="007863DF" w:rsidRDefault="00A75166" w:rsidP="009511D0">
      <w:pPr>
        <w:numPr>
          <w:ilvl w:val="0"/>
          <w:numId w:val="15"/>
        </w:numPr>
        <w:spacing w:after="0"/>
        <w:ind w:left="568" w:hanging="284"/>
        <w:jc w:val="both"/>
        <w:rPr>
          <w:rFonts w:ascii="Calibri" w:hAnsi="Calibri" w:cs="Calibri"/>
          <w:sz w:val="24"/>
          <w:szCs w:val="24"/>
        </w:rPr>
      </w:pPr>
      <w:r>
        <w:rPr>
          <w:rFonts w:ascii="Calibri" w:hAnsi="Calibri" w:cs="Calibri"/>
          <w:sz w:val="24"/>
          <w:szCs w:val="24"/>
        </w:rPr>
        <w:t>o</w:t>
      </w:r>
      <w:r w:rsidR="004936F6" w:rsidRPr="007863DF">
        <w:rPr>
          <w:rFonts w:ascii="Calibri" w:hAnsi="Calibri" w:cs="Calibri"/>
          <w:sz w:val="24"/>
          <w:szCs w:val="24"/>
        </w:rPr>
        <w:t>dbiorowi końcowemu.</w:t>
      </w:r>
    </w:p>
    <w:p w:rsidR="004936F6" w:rsidRPr="007863DF" w:rsidRDefault="004936F6" w:rsidP="0071306A">
      <w:pPr>
        <w:spacing w:after="0"/>
        <w:jc w:val="both"/>
        <w:outlineLvl w:val="1"/>
        <w:rPr>
          <w:rFonts w:ascii="Calibri" w:hAnsi="Calibri" w:cs="Calibri"/>
          <w:b/>
          <w:bCs/>
          <w:sz w:val="24"/>
          <w:szCs w:val="24"/>
        </w:rPr>
      </w:pPr>
    </w:p>
    <w:p w:rsidR="004936F6" w:rsidRPr="007863DF" w:rsidRDefault="004936F6" w:rsidP="0071306A">
      <w:pPr>
        <w:spacing w:after="0"/>
        <w:jc w:val="both"/>
        <w:outlineLvl w:val="1"/>
        <w:rPr>
          <w:rFonts w:ascii="Calibri" w:hAnsi="Calibri" w:cs="Calibri"/>
          <w:b/>
          <w:bCs/>
          <w:sz w:val="24"/>
          <w:szCs w:val="24"/>
        </w:rPr>
      </w:pPr>
    </w:p>
    <w:p w:rsidR="004936F6" w:rsidRPr="007863DF" w:rsidRDefault="004936F6" w:rsidP="00A75166">
      <w:pPr>
        <w:pStyle w:val="Stopka"/>
        <w:numPr>
          <w:ilvl w:val="1"/>
          <w:numId w:val="1"/>
        </w:numPr>
        <w:spacing w:after="120"/>
        <w:ind w:left="567" w:hanging="567"/>
        <w:jc w:val="both"/>
        <w:outlineLvl w:val="1"/>
        <w:rPr>
          <w:rFonts w:ascii="Calibri" w:hAnsi="Calibri" w:cs="Calibri"/>
          <w:b/>
          <w:bCs/>
          <w:sz w:val="24"/>
          <w:szCs w:val="24"/>
        </w:rPr>
      </w:pPr>
      <w:bookmarkStart w:id="79" w:name="_Toc222840541"/>
      <w:r w:rsidRPr="007863DF">
        <w:rPr>
          <w:rFonts w:ascii="Calibri" w:hAnsi="Calibri" w:cs="Calibri"/>
          <w:b/>
          <w:bCs/>
          <w:sz w:val="24"/>
          <w:szCs w:val="24"/>
        </w:rPr>
        <w:t>Odbiór rob</w:t>
      </w:r>
      <w:r w:rsidR="008A7A47">
        <w:rPr>
          <w:rFonts w:ascii="Calibri" w:hAnsi="Calibri" w:cs="Calibri"/>
          <w:b/>
          <w:bCs/>
          <w:sz w:val="24"/>
          <w:szCs w:val="24"/>
        </w:rPr>
        <w:t>ó</w:t>
      </w:r>
      <w:r w:rsidRPr="007863DF">
        <w:rPr>
          <w:rFonts w:ascii="Calibri" w:hAnsi="Calibri" w:cs="Calibri"/>
          <w:b/>
          <w:bCs/>
          <w:sz w:val="24"/>
          <w:szCs w:val="24"/>
        </w:rPr>
        <w:t>t zanikających i ulegających zakryciu</w:t>
      </w:r>
      <w:bookmarkEnd w:id="79"/>
    </w:p>
    <w:p w:rsidR="004936F6" w:rsidRPr="007863DF" w:rsidRDefault="004936F6" w:rsidP="0071306A">
      <w:pPr>
        <w:spacing w:after="0"/>
        <w:jc w:val="both"/>
        <w:rPr>
          <w:rFonts w:ascii="Calibri" w:hAnsi="Calibri" w:cs="Calibri"/>
          <w:sz w:val="24"/>
          <w:szCs w:val="24"/>
        </w:rPr>
      </w:pPr>
      <w:r w:rsidRPr="007863DF">
        <w:rPr>
          <w:rFonts w:ascii="Calibri" w:hAnsi="Calibri" w:cs="Calibri"/>
          <w:sz w:val="24"/>
          <w:szCs w:val="24"/>
        </w:rPr>
        <w:t>Odbiór robót zanikających i ulegających zakryciu polega na finalnej ocenie ilości i jakości wykonywanych robót, które w dalszym procesie realizacji ulegną demontażowi (roboty zanikające) lub zakryciu (roboty ulegające zakryciu). Odbiór robót zanikających i ulegających zakryciu będzie dokonany w czasie umożliwiającym wykonanie ewentualnych korekt i</w:t>
      </w:r>
      <w:r w:rsidR="008A7A47">
        <w:rPr>
          <w:rFonts w:ascii="Calibri" w:hAnsi="Calibri" w:cs="Calibri"/>
          <w:sz w:val="24"/>
          <w:szCs w:val="24"/>
        </w:rPr>
        <w:t> </w:t>
      </w:r>
      <w:r w:rsidRPr="007863DF">
        <w:rPr>
          <w:rFonts w:ascii="Calibri" w:hAnsi="Calibri" w:cs="Calibri"/>
          <w:sz w:val="24"/>
          <w:szCs w:val="24"/>
        </w:rPr>
        <w:t>poprawek bez hamowania ogólnego postępu robót. Odbioru Robót dokonuje Inspektor. Gotowość danej części Robót do odbioru zgłasza Wykonawca w Dzienniku Budowy i na piśmie, a w ciągu 3 dni od daty zgłoszenia Inspektor winien przystąpić do sprawdzenia, badania i</w:t>
      </w:r>
      <w:r w:rsidR="008A7A47">
        <w:rPr>
          <w:rFonts w:ascii="Calibri" w:hAnsi="Calibri" w:cs="Calibri"/>
          <w:sz w:val="24"/>
          <w:szCs w:val="24"/>
        </w:rPr>
        <w:t> </w:t>
      </w:r>
      <w:r w:rsidRPr="007863DF">
        <w:rPr>
          <w:rFonts w:ascii="Calibri" w:hAnsi="Calibri" w:cs="Calibri"/>
          <w:sz w:val="24"/>
          <w:szCs w:val="24"/>
        </w:rPr>
        <w:t xml:space="preserve">pomiaru Robót w celu ich odbioru. Odbioru Inspektor dokonuje w oparciu o dokumenty zawierające wyniki badań, prób i pomiarów będących w zgodzie z </w:t>
      </w:r>
      <w:r w:rsidR="00A75166">
        <w:rPr>
          <w:rFonts w:ascii="Calibri" w:hAnsi="Calibri" w:cs="Calibri"/>
          <w:sz w:val="24"/>
          <w:szCs w:val="24"/>
        </w:rPr>
        <w:t>D</w:t>
      </w:r>
      <w:r w:rsidRPr="007863DF">
        <w:rPr>
          <w:rFonts w:ascii="Calibri" w:hAnsi="Calibri" w:cs="Calibri"/>
          <w:sz w:val="24"/>
          <w:szCs w:val="24"/>
        </w:rPr>
        <w:t xml:space="preserve">okumentacją </w:t>
      </w:r>
      <w:r w:rsidR="00A75166">
        <w:rPr>
          <w:rFonts w:ascii="Calibri" w:hAnsi="Calibri" w:cs="Calibri"/>
          <w:sz w:val="24"/>
          <w:szCs w:val="24"/>
        </w:rPr>
        <w:lastRenderedPageBreak/>
        <w:t>P</w:t>
      </w:r>
      <w:r w:rsidRPr="007863DF">
        <w:rPr>
          <w:rFonts w:ascii="Calibri" w:hAnsi="Calibri" w:cs="Calibri"/>
          <w:sz w:val="24"/>
          <w:szCs w:val="24"/>
        </w:rPr>
        <w:t xml:space="preserve">rojektową, </w:t>
      </w:r>
      <w:proofErr w:type="spellStart"/>
      <w:r w:rsidRPr="007863DF">
        <w:rPr>
          <w:rFonts w:ascii="Calibri" w:hAnsi="Calibri" w:cs="Calibri"/>
          <w:sz w:val="24"/>
          <w:szCs w:val="24"/>
        </w:rPr>
        <w:t>STWiORB</w:t>
      </w:r>
      <w:proofErr w:type="spellEnd"/>
      <w:r w:rsidRPr="007863DF">
        <w:rPr>
          <w:rFonts w:ascii="Calibri" w:hAnsi="Calibri" w:cs="Calibri"/>
          <w:sz w:val="24"/>
          <w:szCs w:val="24"/>
        </w:rPr>
        <w:t xml:space="preserve"> i innymi uzgodnionymi wymaganiami. Wykonawca Robót może kontynuować Rob</w:t>
      </w:r>
      <w:r w:rsidR="008A7A47">
        <w:rPr>
          <w:rFonts w:ascii="Calibri" w:hAnsi="Calibri" w:cs="Calibri"/>
          <w:sz w:val="24"/>
          <w:szCs w:val="24"/>
        </w:rPr>
        <w:t>oty</w:t>
      </w:r>
      <w:r w:rsidRPr="007863DF">
        <w:rPr>
          <w:rFonts w:ascii="Calibri" w:hAnsi="Calibri" w:cs="Calibri"/>
          <w:sz w:val="24"/>
          <w:szCs w:val="24"/>
        </w:rPr>
        <w:t xml:space="preserve"> bez odbioru Robót zanikających i ulegających zakryciu przez Inspektora pod warunkiem, że Inspektor nie przystąpi do ich odbioru w terminie powyżej 3 dni od daty pisemnego powiadomienia </w:t>
      </w:r>
      <w:r w:rsidR="008A7A47">
        <w:rPr>
          <w:rFonts w:ascii="Calibri" w:hAnsi="Calibri" w:cs="Calibri"/>
          <w:sz w:val="24"/>
          <w:szCs w:val="24"/>
        </w:rPr>
        <w:t>I</w:t>
      </w:r>
      <w:r w:rsidRPr="007863DF">
        <w:rPr>
          <w:rFonts w:ascii="Calibri" w:hAnsi="Calibri" w:cs="Calibri"/>
          <w:sz w:val="24"/>
          <w:szCs w:val="24"/>
        </w:rPr>
        <w:t xml:space="preserve">nspektora. </w:t>
      </w:r>
    </w:p>
    <w:p w:rsidR="004936F6" w:rsidRPr="007863DF" w:rsidRDefault="004936F6" w:rsidP="0071306A">
      <w:pPr>
        <w:spacing w:after="0"/>
        <w:jc w:val="both"/>
        <w:outlineLvl w:val="1"/>
        <w:rPr>
          <w:rFonts w:ascii="Calibri" w:hAnsi="Calibri" w:cs="Calibri"/>
          <w:b/>
          <w:bCs/>
          <w:sz w:val="24"/>
          <w:szCs w:val="24"/>
        </w:rPr>
      </w:pPr>
    </w:p>
    <w:p w:rsidR="004936F6" w:rsidRPr="007863DF" w:rsidRDefault="004936F6" w:rsidP="0071306A">
      <w:pPr>
        <w:spacing w:after="0"/>
        <w:jc w:val="both"/>
        <w:outlineLvl w:val="1"/>
        <w:rPr>
          <w:rFonts w:ascii="Calibri" w:hAnsi="Calibri" w:cs="Calibri"/>
          <w:b/>
          <w:bCs/>
          <w:sz w:val="24"/>
          <w:szCs w:val="24"/>
        </w:rPr>
      </w:pPr>
    </w:p>
    <w:p w:rsidR="004936F6" w:rsidRPr="007863DF" w:rsidRDefault="004936F6" w:rsidP="00A75166">
      <w:pPr>
        <w:pStyle w:val="Stopka"/>
        <w:numPr>
          <w:ilvl w:val="1"/>
          <w:numId w:val="1"/>
        </w:numPr>
        <w:spacing w:after="120"/>
        <w:ind w:left="567" w:hanging="567"/>
        <w:jc w:val="both"/>
        <w:outlineLvl w:val="1"/>
        <w:rPr>
          <w:rFonts w:ascii="Calibri" w:hAnsi="Calibri" w:cs="Calibri"/>
          <w:b/>
          <w:bCs/>
          <w:sz w:val="24"/>
          <w:szCs w:val="24"/>
        </w:rPr>
      </w:pPr>
      <w:bookmarkStart w:id="80" w:name="_Toc222840542"/>
      <w:r w:rsidRPr="007863DF">
        <w:rPr>
          <w:rFonts w:ascii="Calibri" w:hAnsi="Calibri" w:cs="Calibri"/>
          <w:b/>
          <w:bCs/>
          <w:sz w:val="24"/>
          <w:szCs w:val="24"/>
        </w:rPr>
        <w:t>Odbiór częściowy</w:t>
      </w:r>
      <w:bookmarkEnd w:id="80"/>
    </w:p>
    <w:p w:rsidR="004936F6" w:rsidRDefault="004936F6" w:rsidP="0071306A">
      <w:pPr>
        <w:spacing w:after="0"/>
        <w:jc w:val="both"/>
        <w:rPr>
          <w:rFonts w:ascii="Calibri" w:hAnsi="Calibri" w:cs="Calibri"/>
          <w:sz w:val="24"/>
          <w:szCs w:val="24"/>
        </w:rPr>
      </w:pPr>
      <w:r w:rsidRPr="007863DF">
        <w:rPr>
          <w:rFonts w:ascii="Calibri" w:hAnsi="Calibri" w:cs="Calibri"/>
          <w:sz w:val="24"/>
          <w:szCs w:val="24"/>
        </w:rPr>
        <w:t xml:space="preserve">Odbiór częściowy polega na ocenie zakresu i jakości wykonanych robót lub obiektów określonych </w:t>
      </w:r>
      <w:bookmarkStart w:id="81" w:name="_Hlk69832482"/>
      <w:r w:rsidR="00A75166">
        <w:rPr>
          <w:rFonts w:ascii="Calibri" w:hAnsi="Calibri" w:cs="Calibri"/>
          <w:sz w:val="24"/>
          <w:szCs w:val="24"/>
        </w:rPr>
        <w:t>S</w:t>
      </w:r>
      <w:r w:rsidRPr="007863DF">
        <w:rPr>
          <w:rFonts w:ascii="Calibri" w:hAnsi="Calibri" w:cs="Calibri"/>
          <w:sz w:val="24"/>
          <w:szCs w:val="24"/>
        </w:rPr>
        <w:t xml:space="preserve">pecyfikacjami </w:t>
      </w:r>
      <w:r w:rsidR="00A75166">
        <w:rPr>
          <w:rFonts w:ascii="Calibri" w:hAnsi="Calibri" w:cs="Calibri"/>
          <w:sz w:val="24"/>
          <w:szCs w:val="24"/>
        </w:rPr>
        <w:t>T</w:t>
      </w:r>
      <w:r w:rsidRPr="007863DF">
        <w:rPr>
          <w:rFonts w:ascii="Calibri" w:hAnsi="Calibri" w:cs="Calibri"/>
          <w:sz w:val="24"/>
          <w:szCs w:val="24"/>
        </w:rPr>
        <w:t xml:space="preserve">echnicznymi, które </w:t>
      </w:r>
      <w:r w:rsidR="00FB5FB6">
        <w:rPr>
          <w:rFonts w:ascii="Calibri" w:hAnsi="Calibri" w:cs="Calibri"/>
          <w:sz w:val="24"/>
          <w:szCs w:val="24"/>
        </w:rPr>
        <w:t xml:space="preserve">będą rozliczane etapami zgodnie z zatwierdzonym Harmonogramem Rzeczowo Finansowym. Wykonawca przed częściowym fakturowaniem jest zobowiązany do zgłoszeni zakresu robót, jaki będzie rozliczany do odbioru. </w:t>
      </w:r>
      <w:r w:rsidRPr="007863DF">
        <w:rPr>
          <w:rFonts w:ascii="Calibri" w:hAnsi="Calibri" w:cs="Calibri"/>
          <w:sz w:val="24"/>
          <w:szCs w:val="24"/>
        </w:rPr>
        <w:t>Odbioru częściowego dokonuje Inspektor</w:t>
      </w:r>
      <w:r w:rsidR="00FB5FB6">
        <w:rPr>
          <w:rFonts w:ascii="Calibri" w:hAnsi="Calibri" w:cs="Calibri"/>
          <w:sz w:val="24"/>
          <w:szCs w:val="24"/>
        </w:rPr>
        <w:t>.</w:t>
      </w:r>
    </w:p>
    <w:p w:rsidR="00FB5FB6" w:rsidRPr="007863DF" w:rsidRDefault="00FB5FB6" w:rsidP="0071306A">
      <w:pPr>
        <w:spacing w:after="0"/>
        <w:jc w:val="both"/>
        <w:rPr>
          <w:rFonts w:ascii="Calibri" w:hAnsi="Calibri" w:cs="Calibri"/>
          <w:sz w:val="24"/>
          <w:szCs w:val="24"/>
        </w:rPr>
      </w:pPr>
      <w:r>
        <w:rPr>
          <w:rFonts w:ascii="Calibri" w:hAnsi="Calibri" w:cs="Calibri"/>
          <w:sz w:val="24"/>
          <w:szCs w:val="24"/>
        </w:rPr>
        <w:t>Pozytywny odbiór częściowy jest podstawa do wystawienia faktury przez Wykonawcę.</w:t>
      </w:r>
    </w:p>
    <w:bookmarkEnd w:id="81"/>
    <w:p w:rsidR="004936F6" w:rsidRDefault="004936F6" w:rsidP="0071306A">
      <w:pPr>
        <w:spacing w:after="0"/>
        <w:jc w:val="both"/>
        <w:outlineLvl w:val="1"/>
        <w:rPr>
          <w:rFonts w:ascii="Calibri" w:hAnsi="Calibri" w:cs="Calibri"/>
          <w:b/>
          <w:bCs/>
          <w:sz w:val="24"/>
          <w:szCs w:val="24"/>
        </w:rPr>
      </w:pPr>
    </w:p>
    <w:p w:rsidR="00A75166" w:rsidRPr="007863DF" w:rsidRDefault="00A75166" w:rsidP="0071306A">
      <w:pPr>
        <w:spacing w:after="0"/>
        <w:jc w:val="both"/>
        <w:outlineLvl w:val="1"/>
        <w:rPr>
          <w:rFonts w:ascii="Calibri" w:hAnsi="Calibri" w:cs="Calibri"/>
          <w:b/>
          <w:bCs/>
          <w:sz w:val="24"/>
          <w:szCs w:val="24"/>
        </w:rPr>
      </w:pPr>
    </w:p>
    <w:p w:rsidR="004936F6" w:rsidRPr="007863DF" w:rsidRDefault="004936F6" w:rsidP="00A75166">
      <w:pPr>
        <w:pStyle w:val="Stopka"/>
        <w:numPr>
          <w:ilvl w:val="1"/>
          <w:numId w:val="1"/>
        </w:numPr>
        <w:spacing w:after="120"/>
        <w:ind w:left="567" w:hanging="567"/>
        <w:jc w:val="both"/>
        <w:outlineLvl w:val="1"/>
        <w:rPr>
          <w:rFonts w:ascii="Calibri" w:hAnsi="Calibri" w:cs="Calibri"/>
          <w:b/>
          <w:bCs/>
          <w:sz w:val="24"/>
          <w:szCs w:val="24"/>
        </w:rPr>
      </w:pPr>
      <w:bookmarkStart w:id="82" w:name="_Toc222840543"/>
      <w:r w:rsidRPr="007863DF">
        <w:rPr>
          <w:rFonts w:ascii="Calibri" w:hAnsi="Calibri" w:cs="Calibri"/>
          <w:b/>
          <w:bCs/>
          <w:sz w:val="24"/>
          <w:szCs w:val="24"/>
        </w:rPr>
        <w:t>Odbiór końcowy</w:t>
      </w:r>
      <w:bookmarkEnd w:id="82"/>
    </w:p>
    <w:p w:rsidR="004936F6" w:rsidRPr="007863DF" w:rsidRDefault="004936F6" w:rsidP="0071306A">
      <w:pPr>
        <w:spacing w:after="0"/>
        <w:jc w:val="both"/>
        <w:rPr>
          <w:rFonts w:ascii="Calibri" w:hAnsi="Calibri" w:cs="Calibri"/>
          <w:sz w:val="24"/>
          <w:szCs w:val="24"/>
        </w:rPr>
      </w:pPr>
      <w:r w:rsidRPr="007863DF">
        <w:rPr>
          <w:rFonts w:ascii="Calibri" w:hAnsi="Calibri" w:cs="Calibri"/>
          <w:sz w:val="24"/>
          <w:szCs w:val="24"/>
        </w:rPr>
        <w:t xml:space="preserve">Odbiór </w:t>
      </w:r>
      <w:r w:rsidR="008A7A47">
        <w:rPr>
          <w:rFonts w:ascii="Calibri" w:hAnsi="Calibri" w:cs="Calibri"/>
          <w:sz w:val="24"/>
          <w:szCs w:val="24"/>
        </w:rPr>
        <w:t xml:space="preserve">końcowy </w:t>
      </w:r>
      <w:r w:rsidRPr="007863DF">
        <w:rPr>
          <w:rFonts w:ascii="Calibri" w:hAnsi="Calibri" w:cs="Calibri"/>
          <w:sz w:val="24"/>
          <w:szCs w:val="24"/>
        </w:rPr>
        <w:t>robót należy wykonywać z uwzględnieniem niżej podanych uwarunkowań:</w:t>
      </w:r>
    </w:p>
    <w:p w:rsidR="004936F6" w:rsidRPr="007863DF" w:rsidRDefault="004936F6"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Odbiór końcowy (przejęcie robót) polega na finalnej ocenie rzeczywistego wykonania Robót w odniesieniu do ich ilości, jakości i wartości oraz osiągnięcia wymaganego celu i</w:t>
      </w:r>
      <w:r w:rsidR="008A7A47">
        <w:rPr>
          <w:rFonts w:ascii="Calibri" w:hAnsi="Calibri" w:cs="Calibri"/>
          <w:sz w:val="24"/>
          <w:szCs w:val="24"/>
        </w:rPr>
        <w:t> </w:t>
      </w:r>
      <w:r w:rsidRPr="007863DF">
        <w:rPr>
          <w:rFonts w:ascii="Calibri" w:hAnsi="Calibri" w:cs="Calibri"/>
          <w:sz w:val="24"/>
          <w:szCs w:val="24"/>
        </w:rPr>
        <w:t>założonych efektów.</w:t>
      </w:r>
    </w:p>
    <w:p w:rsidR="004936F6" w:rsidRPr="007863DF" w:rsidRDefault="004936F6"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 xml:space="preserve">Całkowite zakończenie Robót oraz gotowość do odbioru ostatecznego </w:t>
      </w:r>
      <w:proofErr w:type="gramStart"/>
      <w:r w:rsidRPr="007863DF">
        <w:rPr>
          <w:rFonts w:ascii="Calibri" w:hAnsi="Calibri" w:cs="Calibri"/>
          <w:sz w:val="24"/>
          <w:szCs w:val="24"/>
        </w:rPr>
        <w:t>będzie</w:t>
      </w:r>
      <w:proofErr w:type="gramEnd"/>
      <w:r w:rsidRPr="007863DF">
        <w:rPr>
          <w:rFonts w:ascii="Calibri" w:hAnsi="Calibri" w:cs="Calibri"/>
          <w:sz w:val="24"/>
          <w:szCs w:val="24"/>
        </w:rPr>
        <w:t xml:space="preserve"> stwierdzona przez Wykonawcę wpisem z bezzwłocznym powiadomieniem na piśmie o</w:t>
      </w:r>
      <w:r w:rsidR="008A7A47">
        <w:rPr>
          <w:rFonts w:ascii="Calibri" w:hAnsi="Calibri" w:cs="Calibri"/>
          <w:sz w:val="24"/>
          <w:szCs w:val="24"/>
        </w:rPr>
        <w:t> </w:t>
      </w:r>
      <w:r w:rsidRPr="007863DF">
        <w:rPr>
          <w:rFonts w:ascii="Calibri" w:hAnsi="Calibri" w:cs="Calibri"/>
          <w:sz w:val="24"/>
          <w:szCs w:val="24"/>
        </w:rPr>
        <w:t>tym fakcie Inspektora.</w:t>
      </w:r>
    </w:p>
    <w:p w:rsidR="004936F6" w:rsidRPr="007863DF" w:rsidRDefault="004936F6"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 xml:space="preserve">Odbiór końcowy Robót nastąpi w terminie ustalonym w </w:t>
      </w:r>
      <w:r w:rsidR="00FB5FB6">
        <w:rPr>
          <w:rFonts w:ascii="Calibri" w:hAnsi="Calibri" w:cs="Calibri"/>
          <w:sz w:val="24"/>
          <w:szCs w:val="24"/>
        </w:rPr>
        <w:t>Umowie</w:t>
      </w:r>
      <w:r w:rsidRPr="007863DF">
        <w:rPr>
          <w:rFonts w:ascii="Calibri" w:hAnsi="Calibri" w:cs="Calibri"/>
          <w:sz w:val="24"/>
          <w:szCs w:val="24"/>
        </w:rPr>
        <w:t>, licząc od dnia potwierdzenia przez Inspektora zakończenia Robót i przekazania koniecznych dokumentów.</w:t>
      </w:r>
    </w:p>
    <w:p w:rsidR="004936F6" w:rsidRPr="007863DF" w:rsidRDefault="004936F6"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Odbioru robót dokona Komisja Odbiorowa wyznaczona przez Zamawiającego – sporządzając protokół odbioru Robót</w:t>
      </w:r>
      <w:r w:rsidR="005D5140">
        <w:rPr>
          <w:rFonts w:ascii="Calibri" w:hAnsi="Calibri" w:cs="Calibri"/>
          <w:sz w:val="24"/>
          <w:szCs w:val="24"/>
        </w:rPr>
        <w:t>.</w:t>
      </w:r>
    </w:p>
    <w:p w:rsidR="004936F6" w:rsidRPr="007863DF" w:rsidRDefault="004936F6"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 xml:space="preserve">Komisja odbierająca Roboty dokona ich oceny jakościowej na podstawie przedłożonych dokumentów, wyników badań i pomiarów, Prób Końcowych, ocenie wizualnej oraz zgodności wykonania Robót z </w:t>
      </w:r>
      <w:proofErr w:type="gramStart"/>
      <w:r w:rsidRPr="007863DF">
        <w:rPr>
          <w:rFonts w:ascii="Calibri" w:hAnsi="Calibri" w:cs="Calibri"/>
          <w:sz w:val="24"/>
          <w:szCs w:val="24"/>
        </w:rPr>
        <w:t xml:space="preserve">SWZ </w:t>
      </w:r>
      <w:r w:rsidR="00FB5FB6">
        <w:rPr>
          <w:rFonts w:ascii="Calibri" w:hAnsi="Calibri" w:cs="Calibri"/>
          <w:sz w:val="24"/>
          <w:szCs w:val="24"/>
        </w:rPr>
        <w:t>.</w:t>
      </w:r>
      <w:proofErr w:type="gramEnd"/>
    </w:p>
    <w:p w:rsidR="004936F6" w:rsidRPr="007863DF" w:rsidRDefault="004936F6"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W przypadkach niewykonania wyznaczonych Robót poprawkowych lub Robót uzupełniających Komisja przerwie swoje czynności i ustala nowy termin odbioru końcowego.</w:t>
      </w:r>
      <w:bookmarkStart w:id="83" w:name="_Toc175638599"/>
      <w:bookmarkEnd w:id="83"/>
    </w:p>
    <w:p w:rsidR="004936F6" w:rsidRPr="007863DF" w:rsidRDefault="004936F6" w:rsidP="0071306A">
      <w:pPr>
        <w:spacing w:after="0"/>
        <w:jc w:val="both"/>
        <w:rPr>
          <w:rFonts w:ascii="Calibri" w:hAnsi="Calibri" w:cs="Calibri"/>
          <w:sz w:val="24"/>
          <w:szCs w:val="24"/>
        </w:rPr>
      </w:pPr>
      <w:r w:rsidRPr="007863DF">
        <w:rPr>
          <w:rFonts w:ascii="Calibri" w:hAnsi="Calibri" w:cs="Calibri"/>
          <w:sz w:val="24"/>
          <w:szCs w:val="24"/>
        </w:rPr>
        <w:t xml:space="preserve">W toku odbioru końcowego robót komisja zapozna się z realizacją ustaleń przyjętych w trakcie odbiorów robót zanikających i ulegających zakryciu, zwłaszcza w zakresie wykonania robót uzupełniających i robót poprawkowych. W przypadku stwierdzenia przez komisję, że jakość wykonywanych robót w poszczególnych asortymentach nieznacznie odbiega od wymaganej </w:t>
      </w:r>
      <w:r w:rsidR="00A75166">
        <w:rPr>
          <w:rFonts w:ascii="Calibri" w:hAnsi="Calibri" w:cs="Calibri"/>
          <w:sz w:val="24"/>
          <w:szCs w:val="24"/>
        </w:rPr>
        <w:t>D</w:t>
      </w:r>
      <w:r w:rsidRPr="007863DF">
        <w:rPr>
          <w:rFonts w:ascii="Calibri" w:hAnsi="Calibri" w:cs="Calibri"/>
          <w:sz w:val="24"/>
          <w:szCs w:val="24"/>
        </w:rPr>
        <w:t xml:space="preserve">okumentacją </w:t>
      </w:r>
      <w:r w:rsidR="00A75166">
        <w:rPr>
          <w:rFonts w:ascii="Calibri" w:hAnsi="Calibri" w:cs="Calibri"/>
          <w:sz w:val="24"/>
          <w:szCs w:val="24"/>
        </w:rPr>
        <w:t>P</w:t>
      </w:r>
      <w:r w:rsidRPr="007863DF">
        <w:rPr>
          <w:rFonts w:ascii="Calibri" w:hAnsi="Calibri" w:cs="Calibri"/>
          <w:sz w:val="24"/>
          <w:szCs w:val="24"/>
        </w:rPr>
        <w:t xml:space="preserve">rojektową i </w:t>
      </w:r>
      <w:proofErr w:type="spellStart"/>
      <w:r w:rsidRPr="007863DF">
        <w:rPr>
          <w:rFonts w:ascii="Calibri" w:hAnsi="Calibri" w:cs="Calibri"/>
          <w:sz w:val="24"/>
          <w:szCs w:val="24"/>
        </w:rPr>
        <w:t>STWiORB</w:t>
      </w:r>
      <w:proofErr w:type="spellEnd"/>
      <w:r w:rsidRPr="007863DF">
        <w:rPr>
          <w:rFonts w:ascii="Calibri" w:hAnsi="Calibri" w:cs="Calibri"/>
          <w:sz w:val="24"/>
          <w:szCs w:val="24"/>
        </w:rPr>
        <w:t xml:space="preserve"> z uwzględnieniem tolerancji i nie ma większego wpływu na cechy eksploatacyjne obiektu i bezpieczeństwo ruchu, komisja dokona </w:t>
      </w:r>
      <w:r w:rsidRPr="007863DF">
        <w:rPr>
          <w:rFonts w:ascii="Calibri" w:hAnsi="Calibri" w:cs="Calibri"/>
          <w:sz w:val="24"/>
          <w:szCs w:val="24"/>
        </w:rPr>
        <w:lastRenderedPageBreak/>
        <w:t>potrąceń, oceniając pomniejszoną wartość wykonywanych robót w stosunku do wymagań przyjętych w</w:t>
      </w:r>
      <w:r w:rsidR="005D5140">
        <w:rPr>
          <w:rFonts w:ascii="Calibri" w:hAnsi="Calibri" w:cs="Calibri"/>
          <w:sz w:val="24"/>
          <w:szCs w:val="24"/>
        </w:rPr>
        <w:t> </w:t>
      </w:r>
      <w:r w:rsidRPr="007863DF">
        <w:rPr>
          <w:rFonts w:ascii="Calibri" w:hAnsi="Calibri" w:cs="Calibri"/>
          <w:sz w:val="24"/>
          <w:szCs w:val="24"/>
        </w:rPr>
        <w:t>dokumentach umowy.</w:t>
      </w:r>
    </w:p>
    <w:p w:rsidR="004936F6" w:rsidRPr="007863DF" w:rsidRDefault="004936F6" w:rsidP="0071306A">
      <w:pPr>
        <w:spacing w:after="0"/>
        <w:jc w:val="both"/>
        <w:outlineLvl w:val="1"/>
        <w:rPr>
          <w:rFonts w:ascii="Calibri" w:hAnsi="Calibri" w:cs="Calibri"/>
          <w:b/>
          <w:bCs/>
          <w:sz w:val="24"/>
          <w:szCs w:val="24"/>
        </w:rPr>
      </w:pPr>
    </w:p>
    <w:p w:rsidR="004936F6" w:rsidRPr="007863DF" w:rsidRDefault="004936F6" w:rsidP="0071306A">
      <w:pPr>
        <w:pStyle w:val="Stopka"/>
        <w:spacing w:after="0"/>
        <w:rPr>
          <w:rFonts w:ascii="Calibri" w:hAnsi="Calibri" w:cs="Calibri"/>
          <w:b/>
          <w:bCs/>
          <w:sz w:val="24"/>
          <w:szCs w:val="24"/>
        </w:rPr>
      </w:pPr>
    </w:p>
    <w:p w:rsidR="004936F6" w:rsidRPr="007863DF" w:rsidRDefault="004936F6" w:rsidP="00A75166">
      <w:pPr>
        <w:pStyle w:val="Stopka"/>
        <w:numPr>
          <w:ilvl w:val="1"/>
          <w:numId w:val="1"/>
        </w:numPr>
        <w:spacing w:after="120"/>
        <w:ind w:left="567" w:hanging="567"/>
        <w:jc w:val="both"/>
        <w:outlineLvl w:val="1"/>
        <w:rPr>
          <w:rFonts w:ascii="Calibri" w:hAnsi="Calibri" w:cs="Calibri"/>
          <w:b/>
          <w:bCs/>
          <w:sz w:val="24"/>
          <w:szCs w:val="24"/>
        </w:rPr>
      </w:pPr>
      <w:bookmarkStart w:id="84" w:name="_Toc222840544"/>
      <w:r w:rsidRPr="007863DF">
        <w:rPr>
          <w:rFonts w:ascii="Calibri" w:hAnsi="Calibri" w:cs="Calibri"/>
          <w:b/>
          <w:bCs/>
          <w:sz w:val="24"/>
          <w:szCs w:val="24"/>
        </w:rPr>
        <w:t>Dokumenty do odbioru końcowego</w:t>
      </w:r>
      <w:bookmarkEnd w:id="84"/>
    </w:p>
    <w:p w:rsidR="004936F6" w:rsidRPr="007863DF" w:rsidRDefault="004936F6" w:rsidP="0071306A">
      <w:pPr>
        <w:spacing w:after="0"/>
        <w:jc w:val="both"/>
        <w:rPr>
          <w:rFonts w:ascii="Calibri" w:hAnsi="Calibri" w:cs="Calibri"/>
          <w:sz w:val="24"/>
          <w:szCs w:val="24"/>
        </w:rPr>
      </w:pPr>
      <w:r w:rsidRPr="007863DF">
        <w:rPr>
          <w:rFonts w:ascii="Calibri" w:hAnsi="Calibri" w:cs="Calibri"/>
          <w:sz w:val="24"/>
          <w:szCs w:val="24"/>
        </w:rPr>
        <w:t>Do odbioru końcowego Wykonawca jest zobowiązany przygotować następujące dokumenty:</w:t>
      </w:r>
    </w:p>
    <w:p w:rsidR="004936F6" w:rsidRDefault="005D5140" w:rsidP="009511D0">
      <w:pPr>
        <w:numPr>
          <w:ilvl w:val="0"/>
          <w:numId w:val="15"/>
        </w:numPr>
        <w:spacing w:after="0"/>
        <w:ind w:left="568" w:hanging="284"/>
        <w:jc w:val="both"/>
        <w:rPr>
          <w:rFonts w:ascii="Calibri" w:hAnsi="Calibri" w:cs="Calibri"/>
          <w:sz w:val="24"/>
          <w:szCs w:val="24"/>
        </w:rPr>
      </w:pPr>
      <w:r>
        <w:rPr>
          <w:rFonts w:ascii="Calibri" w:hAnsi="Calibri" w:cs="Calibri"/>
          <w:sz w:val="24"/>
          <w:szCs w:val="24"/>
        </w:rPr>
        <w:t>D</w:t>
      </w:r>
      <w:r w:rsidR="004936F6" w:rsidRPr="007863DF">
        <w:rPr>
          <w:rFonts w:ascii="Calibri" w:hAnsi="Calibri" w:cs="Calibri"/>
          <w:sz w:val="24"/>
          <w:szCs w:val="24"/>
        </w:rPr>
        <w:t xml:space="preserve">okumentację </w:t>
      </w:r>
      <w:r>
        <w:rPr>
          <w:rFonts w:ascii="Calibri" w:hAnsi="Calibri" w:cs="Calibri"/>
          <w:sz w:val="24"/>
          <w:szCs w:val="24"/>
        </w:rPr>
        <w:t>P</w:t>
      </w:r>
      <w:r w:rsidR="004936F6" w:rsidRPr="007863DF">
        <w:rPr>
          <w:rFonts w:ascii="Calibri" w:hAnsi="Calibri" w:cs="Calibri"/>
          <w:sz w:val="24"/>
          <w:szCs w:val="24"/>
        </w:rPr>
        <w:t>rojektową z naniesionymi zmianami dokonanymi w toku wykonania robót</w:t>
      </w:r>
      <w:r w:rsidR="00AE0FDF" w:rsidRPr="007863DF">
        <w:rPr>
          <w:rFonts w:ascii="Calibri" w:hAnsi="Calibri" w:cs="Calibri"/>
          <w:sz w:val="24"/>
          <w:szCs w:val="24"/>
        </w:rPr>
        <w:t xml:space="preserve"> (jeśli występują)</w:t>
      </w:r>
      <w:r w:rsidR="004936F6" w:rsidRPr="007863DF">
        <w:rPr>
          <w:rFonts w:ascii="Calibri" w:hAnsi="Calibri" w:cs="Calibri"/>
          <w:sz w:val="24"/>
          <w:szCs w:val="24"/>
        </w:rPr>
        <w:t xml:space="preserve"> - </w:t>
      </w:r>
      <w:r>
        <w:rPr>
          <w:rFonts w:ascii="Calibri" w:hAnsi="Calibri" w:cs="Calibri"/>
          <w:sz w:val="24"/>
          <w:szCs w:val="24"/>
        </w:rPr>
        <w:t>D</w:t>
      </w:r>
      <w:r w:rsidR="004936F6" w:rsidRPr="007863DF">
        <w:rPr>
          <w:rFonts w:ascii="Calibri" w:hAnsi="Calibri" w:cs="Calibri"/>
          <w:sz w:val="24"/>
          <w:szCs w:val="24"/>
        </w:rPr>
        <w:t xml:space="preserve">okumentacja </w:t>
      </w:r>
      <w:r>
        <w:rPr>
          <w:rFonts w:ascii="Calibri" w:hAnsi="Calibri" w:cs="Calibri"/>
          <w:sz w:val="24"/>
          <w:szCs w:val="24"/>
        </w:rPr>
        <w:t>P</w:t>
      </w:r>
      <w:r w:rsidR="004936F6" w:rsidRPr="007863DF">
        <w:rPr>
          <w:rFonts w:ascii="Calibri" w:hAnsi="Calibri" w:cs="Calibri"/>
          <w:sz w:val="24"/>
          <w:szCs w:val="24"/>
        </w:rPr>
        <w:t xml:space="preserve">owykonawcza, </w:t>
      </w:r>
    </w:p>
    <w:p w:rsidR="00FB5FB6" w:rsidRDefault="00FB5FB6" w:rsidP="009511D0">
      <w:pPr>
        <w:numPr>
          <w:ilvl w:val="0"/>
          <w:numId w:val="15"/>
        </w:numPr>
        <w:spacing w:after="0"/>
        <w:ind w:left="568" w:hanging="284"/>
        <w:jc w:val="both"/>
        <w:rPr>
          <w:rFonts w:ascii="Calibri" w:hAnsi="Calibri" w:cs="Calibri"/>
          <w:sz w:val="24"/>
          <w:szCs w:val="24"/>
        </w:rPr>
      </w:pPr>
      <w:r>
        <w:rPr>
          <w:rFonts w:ascii="Calibri" w:hAnsi="Calibri" w:cs="Calibri"/>
          <w:sz w:val="24"/>
          <w:szCs w:val="24"/>
        </w:rPr>
        <w:t>Dziennik Budowy</w:t>
      </w:r>
    </w:p>
    <w:p w:rsidR="00FB5FB6" w:rsidRDefault="00FB5FB6" w:rsidP="009511D0">
      <w:pPr>
        <w:numPr>
          <w:ilvl w:val="0"/>
          <w:numId w:val="15"/>
        </w:numPr>
        <w:spacing w:after="0"/>
        <w:ind w:left="568" w:hanging="284"/>
        <w:jc w:val="both"/>
        <w:rPr>
          <w:rFonts w:ascii="Calibri" w:hAnsi="Calibri" w:cs="Calibri"/>
          <w:sz w:val="24"/>
          <w:szCs w:val="24"/>
        </w:rPr>
      </w:pPr>
      <w:r>
        <w:rPr>
          <w:rFonts w:ascii="Calibri" w:hAnsi="Calibri" w:cs="Calibri"/>
          <w:sz w:val="24"/>
          <w:szCs w:val="24"/>
        </w:rPr>
        <w:t>Inwentaryzacja powykonawcza przyjęta przez Powiatowy Ośrodek Dokumentacji Geodezyjnej i Kartograficznej</w:t>
      </w:r>
    </w:p>
    <w:p w:rsidR="00FB5FB6" w:rsidRPr="007863DF" w:rsidRDefault="00FB5FB6" w:rsidP="009511D0">
      <w:pPr>
        <w:numPr>
          <w:ilvl w:val="0"/>
          <w:numId w:val="15"/>
        </w:numPr>
        <w:spacing w:after="0"/>
        <w:ind w:left="568" w:hanging="284"/>
        <w:jc w:val="both"/>
        <w:rPr>
          <w:rFonts w:ascii="Calibri" w:hAnsi="Calibri" w:cs="Calibri"/>
          <w:sz w:val="24"/>
          <w:szCs w:val="24"/>
        </w:rPr>
      </w:pPr>
      <w:r>
        <w:rPr>
          <w:rFonts w:ascii="Calibri" w:hAnsi="Calibri" w:cs="Calibri"/>
          <w:sz w:val="24"/>
          <w:szCs w:val="24"/>
        </w:rPr>
        <w:t>Komplet dokumentów konieczny do zgłoszenia zakończenia robót w PINB</w:t>
      </w:r>
    </w:p>
    <w:p w:rsidR="004936F6" w:rsidRPr="007863DF" w:rsidRDefault="004936F6"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protokoły odbioru robót ulegających zakryciu i zanikających,</w:t>
      </w:r>
    </w:p>
    <w:p w:rsidR="004936F6" w:rsidRPr="007863DF" w:rsidRDefault="004936F6"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protokoły odbiorów częściowych,</w:t>
      </w:r>
    </w:p>
    <w:p w:rsidR="004936F6" w:rsidRPr="007863DF" w:rsidRDefault="004936F6"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recepty i ustalenia technologiczne,</w:t>
      </w:r>
    </w:p>
    <w:p w:rsidR="004936F6" w:rsidRPr="007863DF" w:rsidRDefault="004936F6"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 xml:space="preserve">sprawozdanie z rozruchu, wyniki pomiarów kontrolnych oraz badań i oznaczeń laboratoryjnych, zgodnie ze </w:t>
      </w:r>
      <w:proofErr w:type="spellStart"/>
      <w:r w:rsidRPr="007863DF">
        <w:rPr>
          <w:rFonts w:ascii="Calibri" w:hAnsi="Calibri" w:cs="Calibri"/>
          <w:sz w:val="24"/>
          <w:szCs w:val="24"/>
        </w:rPr>
        <w:t>STWiORB</w:t>
      </w:r>
      <w:proofErr w:type="spellEnd"/>
      <w:r w:rsidR="00AE0FDF" w:rsidRPr="007863DF">
        <w:rPr>
          <w:rFonts w:ascii="Calibri" w:hAnsi="Calibri" w:cs="Calibri"/>
          <w:sz w:val="24"/>
          <w:szCs w:val="24"/>
        </w:rPr>
        <w:t xml:space="preserve"> (jeśli występują),</w:t>
      </w:r>
    </w:p>
    <w:p w:rsidR="004936F6" w:rsidRPr="007863DF" w:rsidRDefault="00FB5FB6" w:rsidP="009511D0">
      <w:pPr>
        <w:numPr>
          <w:ilvl w:val="0"/>
          <w:numId w:val="15"/>
        </w:numPr>
        <w:spacing w:after="0"/>
        <w:ind w:left="568" w:hanging="284"/>
        <w:jc w:val="both"/>
        <w:rPr>
          <w:rFonts w:ascii="Calibri" w:hAnsi="Calibri" w:cs="Calibri"/>
          <w:sz w:val="24"/>
          <w:szCs w:val="24"/>
        </w:rPr>
      </w:pPr>
      <w:r>
        <w:rPr>
          <w:rFonts w:ascii="Calibri" w:hAnsi="Calibri" w:cs="Calibri"/>
          <w:sz w:val="24"/>
          <w:szCs w:val="24"/>
        </w:rPr>
        <w:t xml:space="preserve">Karty Zatwierdzenia Materiałowego potwierdzone przez Inspektora i Zamawiającego zawierające Krajowe Oceny Techniczne, </w:t>
      </w:r>
      <w:r w:rsidR="004936F6" w:rsidRPr="007863DF">
        <w:rPr>
          <w:rFonts w:ascii="Calibri" w:hAnsi="Calibri" w:cs="Calibri"/>
          <w:sz w:val="24"/>
          <w:szCs w:val="24"/>
        </w:rPr>
        <w:t xml:space="preserve">deklaracje zgodności, aprobaty techniczne, certyfikaty i atesty jakościowe na wbudowane materiały i urządzenia, </w:t>
      </w:r>
    </w:p>
    <w:p w:rsidR="004936F6" w:rsidRPr="007863DF" w:rsidRDefault="004936F6"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rysunki (dokumentacje) na wykonanie robót towarzyszących nieprzewidzianych oraz protokoły odbioru i przekazania tych robót</w:t>
      </w:r>
      <w:r w:rsidR="00AE0FDF" w:rsidRPr="007863DF">
        <w:rPr>
          <w:rFonts w:ascii="Calibri" w:hAnsi="Calibri" w:cs="Calibri"/>
          <w:sz w:val="24"/>
          <w:szCs w:val="24"/>
        </w:rPr>
        <w:t>,</w:t>
      </w:r>
    </w:p>
    <w:p w:rsidR="004936F6" w:rsidRPr="007863DF" w:rsidRDefault="004936F6"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wyniki badań, prób (np. rozruchowych) i sprawdzeń protokoły odbioru instalacji i</w:t>
      </w:r>
      <w:r w:rsidR="005D5140">
        <w:rPr>
          <w:rFonts w:ascii="Calibri" w:hAnsi="Calibri" w:cs="Calibri"/>
          <w:sz w:val="24"/>
          <w:szCs w:val="24"/>
        </w:rPr>
        <w:t> </w:t>
      </w:r>
      <w:r w:rsidRPr="007863DF">
        <w:rPr>
          <w:rFonts w:ascii="Calibri" w:hAnsi="Calibri" w:cs="Calibri"/>
          <w:sz w:val="24"/>
          <w:szCs w:val="24"/>
        </w:rPr>
        <w:t>urządzeń technicznych</w:t>
      </w:r>
      <w:r w:rsidR="00AE0FDF" w:rsidRPr="007863DF">
        <w:rPr>
          <w:rFonts w:ascii="Calibri" w:hAnsi="Calibri" w:cs="Calibri"/>
          <w:sz w:val="24"/>
          <w:szCs w:val="24"/>
        </w:rPr>
        <w:t>,</w:t>
      </w:r>
    </w:p>
    <w:p w:rsidR="004936F6" w:rsidRPr="007863DF" w:rsidRDefault="004936F6"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instrukcje obsługi i konserwacji dostarczonej armatury i urządzeń (DTR), sporządzone w</w:t>
      </w:r>
      <w:r w:rsidR="005D5140">
        <w:rPr>
          <w:rFonts w:ascii="Calibri" w:hAnsi="Calibri" w:cs="Calibri"/>
          <w:sz w:val="24"/>
          <w:szCs w:val="24"/>
        </w:rPr>
        <w:t> </w:t>
      </w:r>
      <w:r w:rsidRPr="007863DF">
        <w:rPr>
          <w:rFonts w:ascii="Calibri" w:hAnsi="Calibri" w:cs="Calibri"/>
          <w:sz w:val="24"/>
          <w:szCs w:val="24"/>
        </w:rPr>
        <w:t>języku polskim i zawierające wszystkie niezbędne informacje dotyczące obsługi, łącznie z wykazem części zamiennych, akcesoriów, narzędzi specjalnych,</w:t>
      </w:r>
    </w:p>
    <w:p w:rsidR="00AE0FDF" w:rsidRPr="007863DF" w:rsidRDefault="00AE0FDF"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karty gwarancyjne,</w:t>
      </w:r>
    </w:p>
    <w:p w:rsidR="004936F6" w:rsidRPr="007863DF" w:rsidRDefault="004936F6" w:rsidP="009511D0">
      <w:pPr>
        <w:numPr>
          <w:ilvl w:val="0"/>
          <w:numId w:val="15"/>
        </w:numPr>
        <w:spacing w:after="0"/>
        <w:ind w:left="568" w:hanging="284"/>
        <w:jc w:val="both"/>
        <w:rPr>
          <w:rFonts w:ascii="Calibri" w:hAnsi="Calibri" w:cs="Calibri"/>
          <w:sz w:val="24"/>
          <w:szCs w:val="24"/>
        </w:rPr>
      </w:pPr>
      <w:r w:rsidRPr="007863DF">
        <w:rPr>
          <w:rFonts w:ascii="Calibri" w:hAnsi="Calibri" w:cs="Calibri"/>
          <w:sz w:val="24"/>
          <w:szCs w:val="24"/>
        </w:rPr>
        <w:t>instrukcje eksploatacji obiektu, instalacji,</w:t>
      </w:r>
    </w:p>
    <w:p w:rsidR="00AE0FDF" w:rsidRDefault="00AE0FDF" w:rsidP="009511D0">
      <w:pPr>
        <w:numPr>
          <w:ilvl w:val="0"/>
          <w:numId w:val="15"/>
        </w:numPr>
        <w:spacing w:after="0"/>
        <w:ind w:left="568" w:hanging="284"/>
        <w:jc w:val="both"/>
        <w:rPr>
          <w:rFonts w:ascii="Calibri" w:hAnsi="Calibri" w:cs="Calibri"/>
          <w:sz w:val="24"/>
          <w:szCs w:val="24"/>
        </w:rPr>
      </w:pPr>
      <w:r w:rsidRPr="00C629C8">
        <w:rPr>
          <w:rFonts w:ascii="Calibri" w:hAnsi="Calibri" w:cs="Calibri"/>
          <w:sz w:val="24"/>
          <w:szCs w:val="24"/>
        </w:rPr>
        <w:t>p</w:t>
      </w:r>
      <w:r w:rsidR="004936F6" w:rsidRPr="00C629C8">
        <w:rPr>
          <w:rFonts w:ascii="Calibri" w:hAnsi="Calibri" w:cs="Calibri"/>
          <w:sz w:val="24"/>
          <w:szCs w:val="24"/>
        </w:rPr>
        <w:t>rotokoły szkoleń obsługi.</w:t>
      </w:r>
    </w:p>
    <w:p w:rsidR="00C629C8" w:rsidRPr="00C629C8" w:rsidRDefault="00C629C8" w:rsidP="00C629C8">
      <w:pPr>
        <w:spacing w:after="0"/>
        <w:ind w:left="568"/>
        <w:jc w:val="both"/>
        <w:rPr>
          <w:rFonts w:ascii="Calibri" w:hAnsi="Calibri" w:cs="Calibri"/>
          <w:sz w:val="24"/>
          <w:szCs w:val="24"/>
        </w:rPr>
      </w:pPr>
    </w:p>
    <w:p w:rsidR="00F640E7" w:rsidRPr="007863DF" w:rsidRDefault="001E63AF" w:rsidP="00A75166">
      <w:pPr>
        <w:pStyle w:val="Stopka"/>
        <w:numPr>
          <w:ilvl w:val="0"/>
          <w:numId w:val="1"/>
        </w:numPr>
        <w:spacing w:after="240"/>
        <w:ind w:left="567" w:hanging="567"/>
        <w:jc w:val="both"/>
        <w:outlineLvl w:val="0"/>
        <w:rPr>
          <w:rFonts w:ascii="Calibri" w:hAnsi="Calibri" w:cs="Calibri"/>
          <w:b/>
          <w:bCs/>
          <w:sz w:val="26"/>
          <w:szCs w:val="26"/>
        </w:rPr>
      </w:pPr>
      <w:bookmarkStart w:id="85" w:name="_Toc222840545"/>
      <w:r w:rsidRPr="007863DF">
        <w:rPr>
          <w:rFonts w:ascii="Calibri" w:hAnsi="Calibri" w:cs="Calibri"/>
          <w:b/>
          <w:bCs/>
          <w:sz w:val="26"/>
          <w:szCs w:val="26"/>
        </w:rPr>
        <w:t>PODSTAWA PŁATNOŚCI</w:t>
      </w:r>
      <w:bookmarkEnd w:id="85"/>
    </w:p>
    <w:p w:rsidR="00FB5FB6" w:rsidRDefault="001E63AF" w:rsidP="00FB5FB6">
      <w:pPr>
        <w:spacing w:after="0"/>
        <w:jc w:val="both"/>
        <w:rPr>
          <w:rFonts w:ascii="Calibri" w:hAnsi="Calibri" w:cs="Calibri"/>
          <w:sz w:val="24"/>
          <w:szCs w:val="24"/>
        </w:rPr>
      </w:pPr>
      <w:r w:rsidRPr="007863DF">
        <w:rPr>
          <w:rFonts w:ascii="Calibri" w:hAnsi="Calibri" w:cs="Calibri"/>
          <w:sz w:val="24"/>
          <w:szCs w:val="24"/>
        </w:rPr>
        <w:t>Podstawy płatności zostaną ustalone w umowie pomiędzy Inwestorem a Wykonawcą. Rozliczenie robót może być dokonane jednorazowo lub etapami określonymi w umowie.</w:t>
      </w:r>
      <w:r w:rsidR="00C629C8">
        <w:rPr>
          <w:rFonts w:ascii="Calibri" w:hAnsi="Calibri" w:cs="Calibri"/>
          <w:sz w:val="24"/>
          <w:szCs w:val="24"/>
        </w:rPr>
        <w:t xml:space="preserve"> </w:t>
      </w:r>
      <w:r w:rsidRPr="007863DF">
        <w:rPr>
          <w:rFonts w:ascii="Calibri" w:hAnsi="Calibri" w:cs="Calibri"/>
          <w:sz w:val="24"/>
          <w:szCs w:val="24"/>
        </w:rPr>
        <w:t>Ostateczne rozliczenie umowy międz</w:t>
      </w:r>
      <w:r w:rsidR="006C109D" w:rsidRPr="007863DF">
        <w:rPr>
          <w:rFonts w:ascii="Calibri" w:hAnsi="Calibri" w:cs="Calibri"/>
          <w:sz w:val="24"/>
          <w:szCs w:val="24"/>
        </w:rPr>
        <w:t>y</w:t>
      </w:r>
      <w:r w:rsidRPr="007863DF">
        <w:rPr>
          <w:rFonts w:ascii="Calibri" w:hAnsi="Calibri" w:cs="Calibri"/>
          <w:sz w:val="24"/>
          <w:szCs w:val="24"/>
        </w:rPr>
        <w:t xml:space="preserve"> Inwestorem a wykonawcą następuje po</w:t>
      </w:r>
      <w:r w:rsidR="006C109D" w:rsidRPr="007863DF">
        <w:rPr>
          <w:rFonts w:ascii="Calibri" w:hAnsi="Calibri" w:cs="Calibri"/>
          <w:sz w:val="24"/>
          <w:szCs w:val="24"/>
        </w:rPr>
        <w:t xml:space="preserve"> </w:t>
      </w:r>
      <w:r w:rsidR="00FB5FB6">
        <w:rPr>
          <w:rFonts w:ascii="Calibri" w:hAnsi="Calibri" w:cs="Calibri"/>
          <w:sz w:val="24"/>
          <w:szCs w:val="24"/>
        </w:rPr>
        <w:t xml:space="preserve">podpisaniu Końcowego </w:t>
      </w:r>
      <w:proofErr w:type="spellStart"/>
      <w:r w:rsidR="00FB5FB6">
        <w:rPr>
          <w:rFonts w:ascii="Calibri" w:hAnsi="Calibri" w:cs="Calibri"/>
          <w:sz w:val="24"/>
          <w:szCs w:val="24"/>
        </w:rPr>
        <w:t>Protokółu</w:t>
      </w:r>
      <w:proofErr w:type="spellEnd"/>
      <w:r w:rsidR="00FB5FB6">
        <w:rPr>
          <w:rFonts w:ascii="Calibri" w:hAnsi="Calibri" w:cs="Calibri"/>
          <w:sz w:val="24"/>
          <w:szCs w:val="24"/>
        </w:rPr>
        <w:t xml:space="preserve"> Odbioru Robót.</w:t>
      </w:r>
    </w:p>
    <w:p w:rsidR="00FB5FB6" w:rsidRDefault="00FB5FB6">
      <w:pPr>
        <w:rPr>
          <w:rFonts w:ascii="Calibri" w:hAnsi="Calibri" w:cs="Calibri"/>
          <w:sz w:val="24"/>
          <w:szCs w:val="24"/>
        </w:rPr>
      </w:pPr>
      <w:r>
        <w:rPr>
          <w:rFonts w:ascii="Calibri" w:hAnsi="Calibri" w:cs="Calibri"/>
          <w:sz w:val="24"/>
          <w:szCs w:val="24"/>
        </w:rPr>
        <w:br w:type="page"/>
      </w:r>
    </w:p>
    <w:p w:rsidR="00CB79EC" w:rsidRDefault="00CB79EC" w:rsidP="00FB5FB6">
      <w:pPr>
        <w:spacing w:after="0"/>
        <w:jc w:val="both"/>
        <w:rPr>
          <w:rFonts w:ascii="Calibri" w:hAnsi="Calibri" w:cs="Calibri"/>
          <w:sz w:val="24"/>
          <w:szCs w:val="24"/>
        </w:rPr>
      </w:pPr>
    </w:p>
    <w:p w:rsidR="00871487" w:rsidRPr="00871487" w:rsidRDefault="00871487" w:rsidP="00871487">
      <w:pPr>
        <w:rPr>
          <w:rFonts w:cstheme="minorHAnsi"/>
          <w:sz w:val="24"/>
          <w:szCs w:val="24"/>
          <w:lang w:eastAsia="pl-PL"/>
        </w:rPr>
      </w:pPr>
      <w:r w:rsidRPr="00871487">
        <w:rPr>
          <w:rFonts w:cstheme="minorHAnsi"/>
          <w:sz w:val="24"/>
          <w:szCs w:val="24"/>
          <w:lang w:eastAsia="pl-PL"/>
        </w:rPr>
        <w:t>Wykonawcę obowiązują ustawy, rozporządzenia i normy:</w:t>
      </w:r>
    </w:p>
    <w:p w:rsidR="002059BA" w:rsidRPr="002059BA" w:rsidRDefault="002059BA" w:rsidP="002059BA">
      <w:pPr>
        <w:numPr>
          <w:ilvl w:val="0"/>
          <w:numId w:val="21"/>
        </w:numPr>
        <w:spacing w:after="0" w:line="360" w:lineRule="auto"/>
        <w:jc w:val="both"/>
        <w:rPr>
          <w:rFonts w:cstheme="minorHAnsi"/>
          <w:sz w:val="24"/>
          <w:szCs w:val="24"/>
          <w:lang w:eastAsia="pl-PL"/>
        </w:rPr>
      </w:pPr>
      <w:r w:rsidRPr="002059BA">
        <w:rPr>
          <w:rFonts w:cstheme="minorHAnsi"/>
          <w:sz w:val="24"/>
          <w:szCs w:val="24"/>
          <w:lang w:eastAsia="pl-PL"/>
        </w:rPr>
        <w:t>Ustawa Prawo Wodne z dnia 20 lipca 2017 r. Dz. U. z 2025 r. poz. 960, 1535,</w:t>
      </w:r>
    </w:p>
    <w:p w:rsidR="002059BA" w:rsidRPr="002059BA" w:rsidRDefault="002059BA" w:rsidP="002059BA">
      <w:pPr>
        <w:numPr>
          <w:ilvl w:val="0"/>
          <w:numId w:val="21"/>
        </w:numPr>
        <w:spacing w:after="0" w:line="360" w:lineRule="auto"/>
        <w:jc w:val="both"/>
        <w:rPr>
          <w:rFonts w:cstheme="minorHAnsi"/>
          <w:sz w:val="24"/>
          <w:szCs w:val="24"/>
          <w:lang w:eastAsia="pl-PL"/>
        </w:rPr>
      </w:pPr>
      <w:r w:rsidRPr="002059BA">
        <w:rPr>
          <w:rFonts w:cstheme="minorHAnsi"/>
          <w:sz w:val="24"/>
          <w:szCs w:val="24"/>
          <w:lang w:eastAsia="pl-PL"/>
        </w:rPr>
        <w:t xml:space="preserve">Ustawa o ochronie przeciwpożarowej z dnia 24 sierpnia 1991 r. </w:t>
      </w:r>
      <w:proofErr w:type="spellStart"/>
      <w:r w:rsidRPr="002059BA">
        <w:rPr>
          <w:rFonts w:cstheme="minorHAnsi"/>
          <w:sz w:val="24"/>
          <w:szCs w:val="24"/>
          <w:lang w:eastAsia="pl-PL"/>
        </w:rPr>
        <w:t>t.j</w:t>
      </w:r>
      <w:proofErr w:type="spellEnd"/>
      <w:r w:rsidRPr="002059BA">
        <w:rPr>
          <w:rFonts w:cstheme="minorHAnsi"/>
          <w:sz w:val="24"/>
          <w:szCs w:val="24"/>
          <w:lang w:eastAsia="pl-PL"/>
        </w:rPr>
        <w:t>. Dz. U. z 2025 r. poz. 188.</w:t>
      </w:r>
    </w:p>
    <w:p w:rsidR="002059BA" w:rsidRPr="002059BA" w:rsidRDefault="002059BA" w:rsidP="002059BA">
      <w:pPr>
        <w:numPr>
          <w:ilvl w:val="0"/>
          <w:numId w:val="21"/>
        </w:numPr>
        <w:spacing w:after="0" w:line="360" w:lineRule="auto"/>
        <w:jc w:val="both"/>
        <w:rPr>
          <w:rFonts w:cstheme="minorHAnsi"/>
          <w:sz w:val="24"/>
          <w:szCs w:val="24"/>
          <w:lang w:eastAsia="pl-PL"/>
        </w:rPr>
      </w:pPr>
      <w:r w:rsidRPr="002059BA">
        <w:rPr>
          <w:rFonts w:cstheme="minorHAnsi"/>
          <w:sz w:val="24"/>
          <w:szCs w:val="24"/>
          <w:lang w:eastAsia="pl-PL"/>
        </w:rPr>
        <w:t>Ustawa o normalizacji z dnia 12 września 2002 r. </w:t>
      </w:r>
      <w:proofErr w:type="spellStart"/>
      <w:r w:rsidRPr="002059BA">
        <w:rPr>
          <w:rFonts w:cstheme="minorHAnsi"/>
          <w:sz w:val="24"/>
          <w:szCs w:val="24"/>
          <w:lang w:eastAsia="pl-PL"/>
        </w:rPr>
        <w:t>t.j</w:t>
      </w:r>
      <w:proofErr w:type="spellEnd"/>
      <w:r w:rsidRPr="002059BA">
        <w:rPr>
          <w:rFonts w:cstheme="minorHAnsi"/>
          <w:sz w:val="24"/>
          <w:szCs w:val="24"/>
          <w:lang w:eastAsia="pl-PL"/>
        </w:rPr>
        <w:t>. Dz. U. z 2015 r. poz. 1483.</w:t>
      </w:r>
    </w:p>
    <w:p w:rsidR="002059BA" w:rsidRPr="002059BA" w:rsidRDefault="002059BA" w:rsidP="002059BA">
      <w:pPr>
        <w:numPr>
          <w:ilvl w:val="0"/>
          <w:numId w:val="21"/>
        </w:numPr>
        <w:spacing w:after="0" w:line="360" w:lineRule="auto"/>
        <w:jc w:val="both"/>
        <w:rPr>
          <w:rFonts w:cstheme="minorHAnsi"/>
          <w:sz w:val="24"/>
          <w:szCs w:val="24"/>
          <w:lang w:eastAsia="pl-PL"/>
        </w:rPr>
      </w:pPr>
      <w:r w:rsidRPr="002059BA">
        <w:rPr>
          <w:rFonts w:cstheme="minorHAnsi"/>
          <w:sz w:val="24"/>
          <w:szCs w:val="24"/>
          <w:lang w:eastAsia="pl-PL"/>
        </w:rPr>
        <w:t xml:space="preserve">Ustawa prawo budowlane z dnia 7 lipca 1994 r. </w:t>
      </w:r>
      <w:proofErr w:type="spellStart"/>
      <w:r w:rsidRPr="002059BA">
        <w:rPr>
          <w:rFonts w:cstheme="minorHAnsi"/>
          <w:sz w:val="24"/>
          <w:szCs w:val="24"/>
          <w:lang w:eastAsia="pl-PL"/>
        </w:rPr>
        <w:t>t.j</w:t>
      </w:r>
      <w:proofErr w:type="spellEnd"/>
      <w:r w:rsidRPr="002059BA">
        <w:rPr>
          <w:rFonts w:cstheme="minorHAnsi"/>
          <w:sz w:val="24"/>
          <w:szCs w:val="24"/>
          <w:lang w:eastAsia="pl-PL"/>
        </w:rPr>
        <w:t>. Dz. U. z 2025 r. poz. 418, 1080, 1535, 1673, 1847.</w:t>
      </w:r>
    </w:p>
    <w:p w:rsidR="002059BA" w:rsidRPr="002059BA" w:rsidRDefault="002059BA" w:rsidP="002059BA">
      <w:pPr>
        <w:numPr>
          <w:ilvl w:val="0"/>
          <w:numId w:val="21"/>
        </w:numPr>
        <w:spacing w:after="0" w:line="360" w:lineRule="auto"/>
        <w:jc w:val="both"/>
        <w:rPr>
          <w:rFonts w:cstheme="minorHAnsi"/>
          <w:sz w:val="24"/>
          <w:szCs w:val="24"/>
          <w:lang w:eastAsia="pl-PL"/>
        </w:rPr>
      </w:pPr>
      <w:r w:rsidRPr="002059BA">
        <w:rPr>
          <w:rFonts w:cstheme="minorHAnsi"/>
          <w:sz w:val="24"/>
          <w:szCs w:val="24"/>
          <w:lang w:eastAsia="pl-PL"/>
        </w:rPr>
        <w:t>Ustawa Prawo geodezyjne i kartograficzne z dnia 17 maja 1989 r. </w:t>
      </w:r>
      <w:proofErr w:type="spellStart"/>
      <w:r w:rsidRPr="002059BA">
        <w:rPr>
          <w:rFonts w:cstheme="minorHAnsi"/>
          <w:sz w:val="24"/>
          <w:szCs w:val="24"/>
          <w:lang w:eastAsia="pl-PL"/>
        </w:rPr>
        <w:t>t.j</w:t>
      </w:r>
      <w:proofErr w:type="spellEnd"/>
      <w:r w:rsidRPr="002059BA">
        <w:rPr>
          <w:rFonts w:cstheme="minorHAnsi"/>
          <w:sz w:val="24"/>
          <w:szCs w:val="24"/>
          <w:lang w:eastAsia="pl-PL"/>
        </w:rPr>
        <w:t>. Dz. U. z 2024 r. poz. 1151, 1824, z 2025 r. poz. 1019, 1542, 1792.</w:t>
      </w:r>
    </w:p>
    <w:p w:rsidR="002059BA" w:rsidRPr="002059BA" w:rsidRDefault="002059BA" w:rsidP="002059BA">
      <w:pPr>
        <w:numPr>
          <w:ilvl w:val="0"/>
          <w:numId w:val="21"/>
        </w:numPr>
        <w:spacing w:after="0" w:line="360" w:lineRule="auto"/>
        <w:jc w:val="both"/>
        <w:rPr>
          <w:rFonts w:cstheme="minorHAnsi"/>
          <w:sz w:val="24"/>
          <w:szCs w:val="24"/>
          <w:lang w:eastAsia="pl-PL"/>
        </w:rPr>
      </w:pPr>
      <w:r w:rsidRPr="002059BA">
        <w:rPr>
          <w:rFonts w:cstheme="minorHAnsi"/>
          <w:sz w:val="24"/>
          <w:szCs w:val="24"/>
          <w:lang w:eastAsia="pl-PL"/>
        </w:rPr>
        <w:t>Ustawa o zbiorowym zaopatrzeniu w wodę i zb</w:t>
      </w:r>
      <w:r>
        <w:rPr>
          <w:rFonts w:cstheme="minorHAnsi"/>
          <w:sz w:val="24"/>
          <w:szCs w:val="24"/>
          <w:lang w:eastAsia="pl-PL"/>
        </w:rPr>
        <w:t>iorowym odprowadzaniu ścieków z </w:t>
      </w:r>
      <w:r w:rsidRPr="002059BA">
        <w:rPr>
          <w:rFonts w:cstheme="minorHAnsi"/>
          <w:sz w:val="24"/>
          <w:szCs w:val="24"/>
          <w:lang w:eastAsia="pl-PL"/>
        </w:rPr>
        <w:t xml:space="preserve">dnia 7 czerwca 2001 r. </w:t>
      </w:r>
      <w:proofErr w:type="spellStart"/>
      <w:r w:rsidRPr="002059BA">
        <w:rPr>
          <w:rFonts w:cstheme="minorHAnsi"/>
          <w:sz w:val="24"/>
          <w:szCs w:val="24"/>
          <w:lang w:eastAsia="pl-PL"/>
        </w:rPr>
        <w:t>t.j</w:t>
      </w:r>
      <w:proofErr w:type="spellEnd"/>
      <w:r w:rsidRPr="002059BA">
        <w:rPr>
          <w:rFonts w:cstheme="minorHAnsi"/>
          <w:sz w:val="24"/>
          <w:szCs w:val="24"/>
          <w:lang w:eastAsia="pl-PL"/>
        </w:rPr>
        <w:t>. Dz. U. z 2024 r. poz. 757.</w:t>
      </w:r>
    </w:p>
    <w:p w:rsidR="002059BA" w:rsidRPr="002059BA" w:rsidRDefault="002059BA" w:rsidP="002059BA">
      <w:pPr>
        <w:numPr>
          <w:ilvl w:val="0"/>
          <w:numId w:val="21"/>
        </w:numPr>
        <w:spacing w:after="0" w:line="360" w:lineRule="auto"/>
        <w:jc w:val="both"/>
        <w:rPr>
          <w:rFonts w:cstheme="minorHAnsi"/>
          <w:sz w:val="24"/>
          <w:szCs w:val="24"/>
          <w:lang w:eastAsia="pl-PL"/>
        </w:rPr>
      </w:pPr>
      <w:r w:rsidRPr="002059BA">
        <w:rPr>
          <w:rFonts w:cstheme="minorHAnsi"/>
          <w:sz w:val="24"/>
          <w:szCs w:val="24"/>
          <w:lang w:eastAsia="pl-PL"/>
        </w:rPr>
        <w:t xml:space="preserve">Ustawa o ochronie przyrody z dnia 16 kwietnia 2004 r. </w:t>
      </w:r>
      <w:proofErr w:type="spellStart"/>
      <w:r w:rsidRPr="002059BA">
        <w:rPr>
          <w:rFonts w:cstheme="minorHAnsi"/>
          <w:sz w:val="24"/>
          <w:szCs w:val="24"/>
          <w:lang w:eastAsia="pl-PL"/>
        </w:rPr>
        <w:t>t.j</w:t>
      </w:r>
      <w:proofErr w:type="spellEnd"/>
      <w:r w:rsidRPr="002059BA">
        <w:rPr>
          <w:rFonts w:cstheme="minorHAnsi"/>
          <w:sz w:val="24"/>
          <w:szCs w:val="24"/>
          <w:lang w:eastAsia="pl-PL"/>
        </w:rPr>
        <w:t>. Dz. U. z 2026 r. poz. 13.</w:t>
      </w:r>
    </w:p>
    <w:p w:rsidR="002059BA" w:rsidRPr="002059BA" w:rsidRDefault="002059BA" w:rsidP="002059BA">
      <w:pPr>
        <w:numPr>
          <w:ilvl w:val="0"/>
          <w:numId w:val="21"/>
        </w:numPr>
        <w:spacing w:after="0" w:line="360" w:lineRule="auto"/>
        <w:jc w:val="both"/>
        <w:rPr>
          <w:rFonts w:cstheme="minorHAnsi"/>
          <w:sz w:val="24"/>
          <w:szCs w:val="24"/>
          <w:lang w:eastAsia="pl-PL"/>
        </w:rPr>
      </w:pPr>
      <w:r w:rsidRPr="002059BA">
        <w:rPr>
          <w:rFonts w:cstheme="minorHAnsi"/>
          <w:sz w:val="24"/>
          <w:szCs w:val="24"/>
          <w:lang w:eastAsia="pl-PL"/>
        </w:rPr>
        <w:t xml:space="preserve">Ustawa z dnia 23 lipca 2003 r. o ochronie zabytków i opiece nad zabytkami </w:t>
      </w:r>
      <w:proofErr w:type="spellStart"/>
      <w:r w:rsidRPr="002059BA">
        <w:rPr>
          <w:rFonts w:cstheme="minorHAnsi"/>
          <w:sz w:val="24"/>
          <w:szCs w:val="24"/>
          <w:lang w:eastAsia="pl-PL"/>
        </w:rPr>
        <w:t>t.j</w:t>
      </w:r>
      <w:proofErr w:type="spellEnd"/>
      <w:r w:rsidRPr="002059BA">
        <w:rPr>
          <w:rFonts w:cstheme="minorHAnsi"/>
          <w:sz w:val="24"/>
          <w:szCs w:val="24"/>
          <w:lang w:eastAsia="pl-PL"/>
        </w:rPr>
        <w:t>. Dz. U. z 2024 r. poz. 1292, 1907, z 2025 r. poz. 537, 1168, 1673</w:t>
      </w:r>
    </w:p>
    <w:p w:rsidR="002059BA" w:rsidRPr="002059BA" w:rsidRDefault="002059BA" w:rsidP="002059BA">
      <w:pPr>
        <w:numPr>
          <w:ilvl w:val="0"/>
          <w:numId w:val="21"/>
        </w:numPr>
        <w:spacing w:after="0" w:line="360" w:lineRule="auto"/>
        <w:jc w:val="both"/>
        <w:rPr>
          <w:rFonts w:cstheme="minorHAnsi"/>
          <w:sz w:val="24"/>
          <w:szCs w:val="24"/>
          <w:lang w:eastAsia="pl-PL"/>
        </w:rPr>
      </w:pPr>
      <w:r w:rsidRPr="002059BA">
        <w:rPr>
          <w:rFonts w:cstheme="minorHAnsi"/>
          <w:sz w:val="24"/>
          <w:szCs w:val="24"/>
          <w:lang w:eastAsia="pl-PL"/>
        </w:rPr>
        <w:t xml:space="preserve">Ustawa o drogach publicznych z dnia 21 marca 1985 r </w:t>
      </w:r>
      <w:proofErr w:type="spellStart"/>
      <w:r w:rsidRPr="002059BA">
        <w:rPr>
          <w:rFonts w:cstheme="minorHAnsi"/>
          <w:sz w:val="24"/>
          <w:szCs w:val="24"/>
          <w:lang w:eastAsia="pl-PL"/>
        </w:rPr>
        <w:t>t.j</w:t>
      </w:r>
      <w:proofErr w:type="spellEnd"/>
      <w:r w:rsidRPr="002059BA">
        <w:rPr>
          <w:rFonts w:cstheme="minorHAnsi"/>
          <w:sz w:val="24"/>
          <w:szCs w:val="24"/>
          <w:lang w:eastAsia="pl-PL"/>
        </w:rPr>
        <w:t>. Dz. U. z 2025 r. poz. 889.</w:t>
      </w:r>
    </w:p>
    <w:p w:rsidR="002059BA" w:rsidRPr="002059BA" w:rsidRDefault="002059BA" w:rsidP="002059BA">
      <w:pPr>
        <w:numPr>
          <w:ilvl w:val="0"/>
          <w:numId w:val="21"/>
        </w:numPr>
        <w:spacing w:after="0" w:line="360" w:lineRule="auto"/>
        <w:jc w:val="both"/>
        <w:rPr>
          <w:rFonts w:cstheme="minorHAnsi"/>
          <w:sz w:val="24"/>
          <w:szCs w:val="24"/>
          <w:lang w:eastAsia="pl-PL"/>
        </w:rPr>
      </w:pPr>
      <w:r w:rsidRPr="002059BA">
        <w:rPr>
          <w:rFonts w:cstheme="minorHAnsi"/>
          <w:sz w:val="24"/>
          <w:szCs w:val="24"/>
          <w:lang w:eastAsia="pl-PL"/>
        </w:rPr>
        <w:t xml:space="preserve">Ustawa z dnia 23 lipca 2003 r. o ochronie zabytków i opiece nad zabytkami </w:t>
      </w:r>
      <w:proofErr w:type="spellStart"/>
      <w:r w:rsidRPr="002059BA">
        <w:rPr>
          <w:rFonts w:cstheme="minorHAnsi"/>
          <w:sz w:val="24"/>
          <w:szCs w:val="24"/>
          <w:lang w:eastAsia="pl-PL"/>
        </w:rPr>
        <w:t>t.j</w:t>
      </w:r>
      <w:proofErr w:type="spellEnd"/>
      <w:r w:rsidRPr="002059BA">
        <w:rPr>
          <w:rFonts w:cstheme="minorHAnsi"/>
          <w:sz w:val="24"/>
          <w:szCs w:val="24"/>
          <w:lang w:eastAsia="pl-PL"/>
        </w:rPr>
        <w:t>. Dz. U. z 2024 r. poz. 1292, 1907, z 2025 r. poz. 537, 1168, 1673.</w:t>
      </w:r>
    </w:p>
    <w:p w:rsidR="002059BA" w:rsidRPr="002059BA" w:rsidRDefault="002059BA" w:rsidP="002059BA">
      <w:pPr>
        <w:numPr>
          <w:ilvl w:val="0"/>
          <w:numId w:val="21"/>
        </w:numPr>
        <w:spacing w:after="0" w:line="360" w:lineRule="auto"/>
        <w:jc w:val="both"/>
        <w:rPr>
          <w:rFonts w:cstheme="minorHAnsi"/>
          <w:sz w:val="24"/>
          <w:szCs w:val="24"/>
          <w:lang w:eastAsia="pl-PL"/>
        </w:rPr>
      </w:pPr>
      <w:r w:rsidRPr="002059BA">
        <w:rPr>
          <w:rFonts w:cstheme="minorHAnsi"/>
          <w:sz w:val="24"/>
          <w:szCs w:val="24"/>
          <w:lang w:eastAsia="pl-PL"/>
        </w:rPr>
        <w:t xml:space="preserve">Rozporządzenie Ministra Infrastruktury z dnia 12 kwietnia 2002 roku w sprawie warunków technicznych, jakim powinny odpowiadać budynki i ich usytuowanie Dz.U. 2002 nr 75 poz. 690 z </w:t>
      </w:r>
      <w:proofErr w:type="spellStart"/>
      <w:r w:rsidRPr="002059BA">
        <w:rPr>
          <w:rFonts w:cstheme="minorHAnsi"/>
          <w:sz w:val="24"/>
          <w:szCs w:val="24"/>
          <w:lang w:eastAsia="pl-PL"/>
        </w:rPr>
        <w:t>późn</w:t>
      </w:r>
      <w:proofErr w:type="spellEnd"/>
      <w:r w:rsidRPr="002059BA">
        <w:rPr>
          <w:rFonts w:cstheme="minorHAnsi"/>
          <w:sz w:val="24"/>
          <w:szCs w:val="24"/>
          <w:lang w:eastAsia="pl-PL"/>
        </w:rPr>
        <w:t xml:space="preserve"> zm.</w:t>
      </w:r>
    </w:p>
    <w:p w:rsidR="002059BA" w:rsidRPr="002059BA" w:rsidRDefault="002059BA" w:rsidP="002059BA">
      <w:pPr>
        <w:numPr>
          <w:ilvl w:val="0"/>
          <w:numId w:val="21"/>
        </w:numPr>
        <w:spacing w:after="0" w:line="360" w:lineRule="auto"/>
        <w:jc w:val="both"/>
        <w:rPr>
          <w:rFonts w:cstheme="minorHAnsi"/>
          <w:sz w:val="24"/>
          <w:szCs w:val="24"/>
          <w:lang w:eastAsia="pl-PL"/>
        </w:rPr>
      </w:pPr>
      <w:r w:rsidRPr="002059BA">
        <w:rPr>
          <w:rFonts w:cstheme="minorHAnsi"/>
          <w:sz w:val="24"/>
          <w:szCs w:val="24"/>
          <w:lang w:eastAsia="pl-PL"/>
        </w:rPr>
        <w:t>Rozporządzenie Ministra Spraw Wewnętrznych i Administracji z dnia 24 lipca 2009 roku w sprawie przeciwpożarowego zaopatrzenia w wodę i dróg dojazdowych, Dz. U. Nr 124 poz. 1030,</w:t>
      </w:r>
    </w:p>
    <w:p w:rsidR="002059BA" w:rsidRPr="002059BA" w:rsidRDefault="002059BA" w:rsidP="002059BA">
      <w:pPr>
        <w:numPr>
          <w:ilvl w:val="0"/>
          <w:numId w:val="21"/>
        </w:numPr>
        <w:spacing w:after="0" w:line="360" w:lineRule="auto"/>
        <w:jc w:val="both"/>
        <w:rPr>
          <w:rFonts w:cstheme="minorHAnsi"/>
          <w:sz w:val="24"/>
          <w:szCs w:val="24"/>
          <w:lang w:eastAsia="pl-PL"/>
        </w:rPr>
      </w:pPr>
      <w:r w:rsidRPr="002059BA">
        <w:rPr>
          <w:rFonts w:cstheme="minorHAnsi"/>
          <w:sz w:val="24"/>
          <w:szCs w:val="24"/>
          <w:lang w:eastAsia="pl-PL"/>
        </w:rPr>
        <w:t>Rozporządzenie Ministra Spraw Wewnętrznych i Administracji z dnia 16 czerwca 2003 roku w sprawie ochrony przeciwpożarowej budynków, innych obiektów budowlanych i terenów, Dz.U. 2023 poz. 822 z późniejszymi zmianami</w:t>
      </w:r>
    </w:p>
    <w:p w:rsidR="002059BA" w:rsidRPr="002059BA" w:rsidRDefault="002059BA" w:rsidP="002059BA">
      <w:pPr>
        <w:numPr>
          <w:ilvl w:val="0"/>
          <w:numId w:val="21"/>
        </w:numPr>
        <w:spacing w:after="0" w:line="360" w:lineRule="auto"/>
        <w:jc w:val="both"/>
        <w:rPr>
          <w:rFonts w:cstheme="minorHAnsi"/>
          <w:sz w:val="24"/>
          <w:szCs w:val="24"/>
          <w:lang w:eastAsia="pl-PL"/>
        </w:rPr>
      </w:pPr>
      <w:r w:rsidRPr="002059BA">
        <w:rPr>
          <w:rFonts w:cstheme="minorHAnsi"/>
          <w:sz w:val="24"/>
          <w:szCs w:val="24"/>
          <w:lang w:eastAsia="pl-PL"/>
        </w:rPr>
        <w:t> Rozporządzenie Ministra Infrastruktury z dnia 14.01.2002 r. w sprawie określenia przeciętnych norm zużycia wody, Dz. U. Nr 8, poz. 70 z 2002 r.,</w:t>
      </w:r>
    </w:p>
    <w:p w:rsidR="002059BA" w:rsidRPr="002059BA" w:rsidRDefault="002059BA" w:rsidP="002059BA">
      <w:pPr>
        <w:numPr>
          <w:ilvl w:val="0"/>
          <w:numId w:val="21"/>
        </w:numPr>
        <w:spacing w:after="0" w:line="360" w:lineRule="auto"/>
        <w:jc w:val="both"/>
        <w:rPr>
          <w:rFonts w:cstheme="minorHAnsi"/>
          <w:sz w:val="24"/>
          <w:szCs w:val="24"/>
          <w:lang w:eastAsia="pl-PL"/>
        </w:rPr>
      </w:pPr>
      <w:r w:rsidRPr="002059BA">
        <w:rPr>
          <w:rFonts w:cstheme="minorHAnsi"/>
          <w:sz w:val="24"/>
          <w:szCs w:val="24"/>
          <w:lang w:eastAsia="pl-PL"/>
        </w:rPr>
        <w:lastRenderedPageBreak/>
        <w:t>Rozporządzenie Ministra Infrastruktury z dnia 6 lutego 2003 roku w sprawie bezpieczeństwa i higieny pracy podczas wykonywania robót budowlanych Dz. U. Nr 47 poz. 401,</w:t>
      </w:r>
    </w:p>
    <w:p w:rsidR="002059BA" w:rsidRPr="002059BA" w:rsidRDefault="002059BA" w:rsidP="002059BA">
      <w:pPr>
        <w:numPr>
          <w:ilvl w:val="0"/>
          <w:numId w:val="21"/>
        </w:numPr>
        <w:spacing w:after="0" w:line="360" w:lineRule="auto"/>
        <w:jc w:val="both"/>
        <w:rPr>
          <w:rFonts w:cstheme="minorHAnsi"/>
          <w:sz w:val="24"/>
          <w:szCs w:val="24"/>
          <w:lang w:eastAsia="pl-PL"/>
        </w:rPr>
      </w:pPr>
      <w:r w:rsidRPr="002059BA">
        <w:rPr>
          <w:rFonts w:cstheme="minorHAnsi"/>
          <w:sz w:val="24"/>
          <w:szCs w:val="24"/>
          <w:lang w:eastAsia="pl-PL"/>
        </w:rPr>
        <w:t>Rozporządzenie Ministra Zdrowia z dnia Warszawa, dnia 11 grudnia 2017 r. w sprawie jakości wody przeznaczonej do spożycia przez ludzi, Dz.U. 2017 poz. 2294</w:t>
      </w:r>
    </w:p>
    <w:p w:rsidR="002059BA" w:rsidRPr="002059BA" w:rsidRDefault="002059BA" w:rsidP="002059BA">
      <w:pPr>
        <w:numPr>
          <w:ilvl w:val="0"/>
          <w:numId w:val="21"/>
        </w:numPr>
        <w:spacing w:after="0" w:line="360" w:lineRule="auto"/>
        <w:jc w:val="both"/>
        <w:rPr>
          <w:rFonts w:cstheme="minorHAnsi"/>
          <w:sz w:val="24"/>
          <w:szCs w:val="24"/>
          <w:lang w:eastAsia="pl-PL"/>
        </w:rPr>
      </w:pPr>
      <w:r w:rsidRPr="002059BA">
        <w:rPr>
          <w:rFonts w:cstheme="minorHAnsi"/>
          <w:sz w:val="24"/>
          <w:szCs w:val="24"/>
          <w:lang w:eastAsia="pl-PL"/>
        </w:rPr>
        <w:t>Rozporządzenie Ministra Środowiska z dnia Warszawa, dnia 15 lipca 2019 r. w sprawie warunków, jakie należy spełnić przy wprowadzaniu ścieków do wód lub do ziemi, oraz w sprawie substancji szczególnie szkodliwych dla środowiska wodnego, Dz.U. 2019 poz. 1311</w:t>
      </w:r>
    </w:p>
    <w:p w:rsidR="00871487" w:rsidRPr="00871487" w:rsidRDefault="00871487" w:rsidP="009511D0">
      <w:pPr>
        <w:numPr>
          <w:ilvl w:val="0"/>
          <w:numId w:val="21"/>
        </w:numPr>
        <w:spacing w:after="0" w:line="360" w:lineRule="auto"/>
        <w:jc w:val="both"/>
        <w:rPr>
          <w:rFonts w:cstheme="minorHAnsi"/>
          <w:sz w:val="24"/>
          <w:szCs w:val="24"/>
          <w:lang w:eastAsia="pl-PL"/>
        </w:rPr>
      </w:pPr>
      <w:r w:rsidRPr="00871487">
        <w:rPr>
          <w:rFonts w:cstheme="minorHAnsi"/>
          <w:sz w:val="24"/>
          <w:szCs w:val="24"/>
          <w:lang w:eastAsia="pl-PL"/>
        </w:rPr>
        <w:t>BN-66/6774/01. Żwir i pospółka.</w:t>
      </w:r>
    </w:p>
    <w:p w:rsidR="00871487" w:rsidRPr="00871487" w:rsidRDefault="00871487" w:rsidP="009511D0">
      <w:pPr>
        <w:numPr>
          <w:ilvl w:val="0"/>
          <w:numId w:val="21"/>
        </w:numPr>
        <w:spacing w:after="0" w:line="360" w:lineRule="auto"/>
        <w:jc w:val="both"/>
        <w:rPr>
          <w:rFonts w:cstheme="minorHAnsi"/>
          <w:sz w:val="24"/>
          <w:szCs w:val="24"/>
          <w:lang w:eastAsia="pl-PL"/>
        </w:rPr>
      </w:pPr>
      <w:r w:rsidRPr="00871487">
        <w:rPr>
          <w:rFonts w:cstheme="minorHAnsi"/>
          <w:sz w:val="24"/>
          <w:szCs w:val="24"/>
          <w:lang w:eastAsia="pl-PL"/>
        </w:rPr>
        <w:t>PN-B-10736: 1999. Roboty ziemne. Wykopy otwarte dla przewodów wodociągowych i kanalizacyjnych. Warunki techniczne wykonania.</w:t>
      </w:r>
    </w:p>
    <w:p w:rsidR="00871487" w:rsidRPr="00871487" w:rsidRDefault="00871487" w:rsidP="009511D0">
      <w:pPr>
        <w:numPr>
          <w:ilvl w:val="0"/>
          <w:numId w:val="21"/>
        </w:numPr>
        <w:spacing w:after="0" w:line="360" w:lineRule="auto"/>
        <w:jc w:val="both"/>
        <w:rPr>
          <w:rFonts w:cstheme="minorHAnsi"/>
          <w:sz w:val="24"/>
          <w:szCs w:val="24"/>
          <w:lang w:eastAsia="pl-PL"/>
        </w:rPr>
      </w:pPr>
      <w:r w:rsidRPr="00871487">
        <w:rPr>
          <w:rFonts w:cstheme="minorHAnsi"/>
          <w:sz w:val="24"/>
          <w:szCs w:val="24"/>
          <w:lang w:eastAsia="pl-PL"/>
        </w:rPr>
        <w:t>PN-86/B-02480. Grunty budowlane. Określenie, symbole, podział i opis gruntów.</w:t>
      </w:r>
    </w:p>
    <w:p w:rsidR="00871487" w:rsidRPr="00871487" w:rsidRDefault="00871487" w:rsidP="009511D0">
      <w:pPr>
        <w:numPr>
          <w:ilvl w:val="0"/>
          <w:numId w:val="21"/>
        </w:numPr>
        <w:spacing w:after="0" w:line="360" w:lineRule="auto"/>
        <w:jc w:val="both"/>
        <w:rPr>
          <w:rFonts w:cstheme="minorHAnsi"/>
          <w:sz w:val="24"/>
          <w:szCs w:val="24"/>
          <w:lang w:eastAsia="pl-PL"/>
        </w:rPr>
      </w:pPr>
      <w:r w:rsidRPr="00871487">
        <w:rPr>
          <w:rFonts w:cstheme="minorHAnsi"/>
          <w:sz w:val="24"/>
          <w:szCs w:val="24"/>
          <w:lang w:eastAsia="pl-PL"/>
        </w:rPr>
        <w:t>PN-68/B-06050. Roboty ziemne budowlane. Wymagania w zakresie wykonania i badania.</w:t>
      </w:r>
    </w:p>
    <w:p w:rsidR="00871487" w:rsidRPr="00871487" w:rsidRDefault="00871487" w:rsidP="009511D0">
      <w:pPr>
        <w:numPr>
          <w:ilvl w:val="0"/>
          <w:numId w:val="21"/>
        </w:numPr>
        <w:spacing w:after="0" w:line="360" w:lineRule="auto"/>
        <w:jc w:val="both"/>
        <w:rPr>
          <w:rFonts w:cstheme="minorHAnsi"/>
          <w:sz w:val="24"/>
          <w:szCs w:val="24"/>
          <w:lang w:eastAsia="pl-PL"/>
        </w:rPr>
      </w:pPr>
      <w:r w:rsidRPr="00871487">
        <w:rPr>
          <w:rFonts w:cstheme="minorHAnsi"/>
          <w:sz w:val="24"/>
          <w:szCs w:val="24"/>
          <w:lang w:eastAsia="pl-PL"/>
        </w:rPr>
        <w:t>BN-72/8932-01. Budowle drogowe i kolejowe. Roboty ziemne.</w:t>
      </w:r>
    </w:p>
    <w:p w:rsidR="00871487" w:rsidRPr="00871487" w:rsidRDefault="00871487" w:rsidP="009511D0">
      <w:pPr>
        <w:numPr>
          <w:ilvl w:val="0"/>
          <w:numId w:val="21"/>
        </w:numPr>
        <w:spacing w:after="0" w:line="360" w:lineRule="auto"/>
        <w:jc w:val="both"/>
        <w:rPr>
          <w:rFonts w:cstheme="minorHAnsi"/>
          <w:sz w:val="24"/>
          <w:szCs w:val="24"/>
          <w:lang w:eastAsia="pl-PL"/>
        </w:rPr>
      </w:pPr>
      <w:r w:rsidRPr="00871487">
        <w:rPr>
          <w:rFonts w:cstheme="minorHAnsi"/>
          <w:sz w:val="24"/>
          <w:szCs w:val="24"/>
          <w:lang w:eastAsia="pl-PL"/>
        </w:rPr>
        <w:t>PN-91/E-05009. Ochrona przeciwporażeniowa.</w:t>
      </w:r>
    </w:p>
    <w:p w:rsidR="00871487" w:rsidRPr="00871487" w:rsidRDefault="00871487" w:rsidP="009511D0">
      <w:pPr>
        <w:numPr>
          <w:ilvl w:val="0"/>
          <w:numId w:val="21"/>
        </w:numPr>
        <w:spacing w:after="0" w:line="360" w:lineRule="auto"/>
        <w:jc w:val="both"/>
        <w:rPr>
          <w:rFonts w:cstheme="minorHAnsi"/>
          <w:sz w:val="24"/>
          <w:szCs w:val="24"/>
          <w:lang w:eastAsia="pl-PL"/>
        </w:rPr>
      </w:pPr>
      <w:r w:rsidRPr="00871487">
        <w:rPr>
          <w:rFonts w:cstheme="minorHAnsi"/>
          <w:sz w:val="24"/>
          <w:szCs w:val="24"/>
          <w:lang w:eastAsia="pl-PL"/>
        </w:rPr>
        <w:t>PN-82/B-02001. Zaprawy cementowe.</w:t>
      </w:r>
    </w:p>
    <w:p w:rsidR="00871487" w:rsidRPr="00871487" w:rsidRDefault="00871487" w:rsidP="009511D0">
      <w:pPr>
        <w:numPr>
          <w:ilvl w:val="0"/>
          <w:numId w:val="21"/>
        </w:numPr>
        <w:spacing w:after="0" w:line="360" w:lineRule="auto"/>
        <w:jc w:val="both"/>
        <w:rPr>
          <w:rFonts w:cstheme="minorHAnsi"/>
          <w:sz w:val="24"/>
          <w:szCs w:val="24"/>
          <w:lang w:eastAsia="pl-PL"/>
        </w:rPr>
      </w:pPr>
      <w:r w:rsidRPr="00871487">
        <w:rPr>
          <w:rFonts w:cstheme="minorHAnsi"/>
          <w:sz w:val="24"/>
          <w:szCs w:val="24"/>
          <w:lang w:eastAsia="pl-PL"/>
        </w:rPr>
        <w:t>ZN-96/TP S.A.-004. Zbliżenia i skrzyżowania z innymi urządzeniami uzbrojenia terenowego. Ogólne wymagania i badania.</w:t>
      </w:r>
    </w:p>
    <w:p w:rsidR="00871487" w:rsidRPr="00871487" w:rsidRDefault="00871487" w:rsidP="009511D0">
      <w:pPr>
        <w:numPr>
          <w:ilvl w:val="0"/>
          <w:numId w:val="21"/>
        </w:numPr>
        <w:spacing w:after="0" w:line="360" w:lineRule="auto"/>
        <w:jc w:val="both"/>
        <w:rPr>
          <w:rFonts w:cstheme="minorHAnsi"/>
          <w:sz w:val="24"/>
          <w:szCs w:val="24"/>
          <w:lang w:eastAsia="pl-PL"/>
        </w:rPr>
      </w:pPr>
      <w:r w:rsidRPr="00871487">
        <w:rPr>
          <w:rFonts w:cstheme="minorHAnsi"/>
          <w:sz w:val="24"/>
          <w:szCs w:val="24"/>
          <w:lang w:eastAsia="pl-PL"/>
        </w:rPr>
        <w:t>ZN-96/TP S.A. – 025. Taśmy ostrzegawczo – lokalizacyjne. Wymagania i badania.</w:t>
      </w:r>
    </w:p>
    <w:p w:rsidR="00871487" w:rsidRPr="00871487" w:rsidRDefault="00871487" w:rsidP="009511D0">
      <w:pPr>
        <w:numPr>
          <w:ilvl w:val="0"/>
          <w:numId w:val="21"/>
        </w:numPr>
        <w:spacing w:after="0" w:line="360" w:lineRule="auto"/>
        <w:jc w:val="both"/>
        <w:rPr>
          <w:rFonts w:cstheme="minorHAnsi"/>
          <w:sz w:val="24"/>
          <w:szCs w:val="24"/>
          <w:lang w:eastAsia="pl-PL"/>
        </w:rPr>
      </w:pPr>
      <w:r w:rsidRPr="00871487">
        <w:rPr>
          <w:rFonts w:cstheme="minorHAnsi"/>
          <w:sz w:val="24"/>
          <w:szCs w:val="24"/>
          <w:lang w:eastAsia="pl-PL"/>
        </w:rPr>
        <w:t>PN-B-02480. Grunty budowlane. Określenia. Symbole. Podział i opis gruntów.</w:t>
      </w:r>
    </w:p>
    <w:p w:rsidR="00871487" w:rsidRPr="00871487" w:rsidRDefault="00871487" w:rsidP="009511D0">
      <w:pPr>
        <w:numPr>
          <w:ilvl w:val="0"/>
          <w:numId w:val="21"/>
        </w:numPr>
        <w:spacing w:after="0" w:line="360" w:lineRule="auto"/>
        <w:jc w:val="both"/>
        <w:rPr>
          <w:rFonts w:cstheme="minorHAnsi"/>
          <w:sz w:val="24"/>
          <w:szCs w:val="24"/>
          <w:lang w:eastAsia="pl-PL"/>
        </w:rPr>
      </w:pPr>
      <w:r w:rsidRPr="00871487">
        <w:rPr>
          <w:rFonts w:cstheme="minorHAnsi"/>
          <w:sz w:val="24"/>
          <w:szCs w:val="24"/>
          <w:lang w:eastAsia="pl-PL"/>
        </w:rPr>
        <w:t>PN-B/-4481. Grunty budowlane. Badania próbek gruntów.</w:t>
      </w:r>
    </w:p>
    <w:p w:rsidR="00871487" w:rsidRPr="00871487" w:rsidRDefault="00871487" w:rsidP="009511D0">
      <w:pPr>
        <w:numPr>
          <w:ilvl w:val="0"/>
          <w:numId w:val="21"/>
        </w:numPr>
        <w:spacing w:after="0" w:line="360" w:lineRule="auto"/>
        <w:jc w:val="both"/>
        <w:rPr>
          <w:rFonts w:cstheme="minorHAnsi"/>
          <w:sz w:val="24"/>
          <w:szCs w:val="24"/>
          <w:lang w:eastAsia="pl-PL"/>
        </w:rPr>
      </w:pPr>
      <w:r w:rsidRPr="00871487">
        <w:rPr>
          <w:rFonts w:cstheme="minorHAnsi"/>
          <w:sz w:val="24"/>
          <w:szCs w:val="24"/>
          <w:lang w:eastAsia="pl-PL"/>
        </w:rPr>
        <w:t>PN-B-04493. Grunty budowlane. Oznaczenie kapilarności biernej.</w:t>
      </w:r>
    </w:p>
    <w:p w:rsidR="00871487" w:rsidRPr="00871487" w:rsidRDefault="00871487" w:rsidP="009511D0">
      <w:pPr>
        <w:numPr>
          <w:ilvl w:val="0"/>
          <w:numId w:val="21"/>
        </w:numPr>
        <w:spacing w:after="0" w:line="360" w:lineRule="auto"/>
        <w:jc w:val="both"/>
        <w:rPr>
          <w:rFonts w:cstheme="minorHAnsi"/>
          <w:sz w:val="24"/>
          <w:szCs w:val="24"/>
          <w:lang w:eastAsia="pl-PL"/>
        </w:rPr>
      </w:pPr>
      <w:r w:rsidRPr="00871487">
        <w:rPr>
          <w:rFonts w:cstheme="minorHAnsi"/>
          <w:sz w:val="24"/>
          <w:szCs w:val="24"/>
          <w:lang w:eastAsia="pl-PL"/>
        </w:rPr>
        <w:t>PN-B-06714/28. Kruszywa mineralne. Badania. Oznaczenie zawartości siarki metodą bromową.</w:t>
      </w:r>
    </w:p>
    <w:p w:rsidR="00871487" w:rsidRPr="00871487" w:rsidRDefault="00871487" w:rsidP="009511D0">
      <w:pPr>
        <w:numPr>
          <w:ilvl w:val="0"/>
          <w:numId w:val="21"/>
        </w:numPr>
        <w:spacing w:after="0" w:line="360" w:lineRule="auto"/>
        <w:jc w:val="both"/>
        <w:rPr>
          <w:rFonts w:cstheme="minorHAnsi"/>
          <w:sz w:val="24"/>
          <w:szCs w:val="24"/>
          <w:lang w:eastAsia="pl-PL"/>
        </w:rPr>
      </w:pPr>
      <w:r w:rsidRPr="00871487">
        <w:rPr>
          <w:rFonts w:cstheme="minorHAnsi"/>
          <w:sz w:val="24"/>
          <w:szCs w:val="24"/>
          <w:lang w:eastAsia="pl-PL"/>
        </w:rPr>
        <w:t>PN - B - 10729 Kanalizacja. Studzienki kanalizacyjne.</w:t>
      </w:r>
    </w:p>
    <w:p w:rsidR="00871487" w:rsidRPr="00871487" w:rsidRDefault="00871487" w:rsidP="009511D0">
      <w:pPr>
        <w:numPr>
          <w:ilvl w:val="0"/>
          <w:numId w:val="21"/>
        </w:numPr>
        <w:spacing w:after="0" w:line="360" w:lineRule="auto"/>
        <w:jc w:val="both"/>
        <w:rPr>
          <w:rFonts w:cstheme="minorHAnsi"/>
          <w:sz w:val="24"/>
          <w:szCs w:val="24"/>
          <w:lang w:eastAsia="pl-PL"/>
        </w:rPr>
      </w:pPr>
      <w:r w:rsidRPr="00871487">
        <w:rPr>
          <w:rFonts w:cstheme="minorHAnsi"/>
          <w:sz w:val="24"/>
          <w:szCs w:val="24"/>
          <w:lang w:eastAsia="pl-PL"/>
        </w:rPr>
        <w:t>PN - EN 124 Zwieńczenia wpustów i studzienek kanalizacyjnych do nawierzchni dla ruchu pieszego i kołowego.</w:t>
      </w:r>
    </w:p>
    <w:p w:rsidR="00871487" w:rsidRPr="00871487" w:rsidRDefault="00871487" w:rsidP="009511D0">
      <w:pPr>
        <w:numPr>
          <w:ilvl w:val="0"/>
          <w:numId w:val="21"/>
        </w:numPr>
        <w:spacing w:after="0" w:line="360" w:lineRule="auto"/>
        <w:jc w:val="both"/>
        <w:rPr>
          <w:rFonts w:cstheme="minorHAnsi"/>
          <w:sz w:val="24"/>
          <w:szCs w:val="24"/>
          <w:lang w:eastAsia="pl-PL"/>
        </w:rPr>
      </w:pPr>
      <w:r w:rsidRPr="00871487">
        <w:rPr>
          <w:rFonts w:cstheme="minorHAnsi"/>
          <w:sz w:val="24"/>
          <w:szCs w:val="24"/>
          <w:lang w:eastAsia="pl-PL"/>
        </w:rPr>
        <w:t>PN-92 B-10735 Kanalizacja. Pr</w:t>
      </w:r>
      <w:r>
        <w:rPr>
          <w:rFonts w:cstheme="minorHAnsi"/>
          <w:sz w:val="24"/>
          <w:szCs w:val="24"/>
          <w:lang w:eastAsia="pl-PL"/>
        </w:rPr>
        <w:t>zewody kanalizacyjne. Wymagania</w:t>
      </w:r>
      <w:r w:rsidRPr="00871487">
        <w:rPr>
          <w:rFonts w:cstheme="minorHAnsi"/>
          <w:sz w:val="24"/>
          <w:szCs w:val="24"/>
          <w:lang w:eastAsia="pl-PL"/>
        </w:rPr>
        <w:t xml:space="preserve"> i badania przy odbiorze,</w:t>
      </w:r>
    </w:p>
    <w:p w:rsidR="00871487" w:rsidRPr="00871487" w:rsidRDefault="00871487" w:rsidP="00871487">
      <w:pPr>
        <w:rPr>
          <w:rFonts w:cstheme="minorHAnsi"/>
          <w:sz w:val="24"/>
          <w:szCs w:val="24"/>
          <w:lang w:eastAsia="pl-PL"/>
        </w:rPr>
      </w:pPr>
    </w:p>
    <w:p w:rsidR="00871487" w:rsidRPr="00871487" w:rsidRDefault="00871487" w:rsidP="00EF0056">
      <w:pPr>
        <w:jc w:val="both"/>
        <w:rPr>
          <w:rFonts w:cstheme="minorHAnsi"/>
          <w:sz w:val="24"/>
          <w:szCs w:val="24"/>
          <w:lang w:eastAsia="pl-PL"/>
        </w:rPr>
      </w:pPr>
      <w:r w:rsidRPr="00871487">
        <w:rPr>
          <w:rFonts w:cstheme="minorHAnsi"/>
          <w:sz w:val="24"/>
          <w:szCs w:val="24"/>
          <w:lang w:eastAsia="pl-PL"/>
        </w:rPr>
        <w:t>Specyfikacja Techniczna w różnych miejscach powołują się na Polskie Normy (PN), przepisy branżowe, instrukcje. Należy je traktować jako integralną część i należy je czytać łącznie z rysunkami i Specyfikacjami, jak gdyby tam one występowały.</w:t>
      </w:r>
    </w:p>
    <w:p w:rsidR="00871487" w:rsidRPr="00871487" w:rsidRDefault="00871487" w:rsidP="00871487">
      <w:pPr>
        <w:jc w:val="both"/>
        <w:rPr>
          <w:rFonts w:cstheme="minorHAnsi"/>
          <w:sz w:val="24"/>
          <w:szCs w:val="24"/>
          <w:lang w:eastAsia="pl-PL"/>
        </w:rPr>
      </w:pPr>
    </w:p>
    <w:p w:rsidR="00871487" w:rsidRPr="00871487" w:rsidRDefault="00871487" w:rsidP="00871487">
      <w:pPr>
        <w:jc w:val="both"/>
        <w:rPr>
          <w:rFonts w:cstheme="minorHAnsi"/>
          <w:sz w:val="24"/>
          <w:szCs w:val="24"/>
          <w:lang w:eastAsia="pl-PL"/>
        </w:rPr>
      </w:pPr>
      <w:r>
        <w:rPr>
          <w:rFonts w:cstheme="minorHAnsi"/>
          <w:sz w:val="24"/>
          <w:szCs w:val="24"/>
          <w:lang w:eastAsia="pl-PL"/>
        </w:rPr>
        <w:t xml:space="preserve">Uznaje </w:t>
      </w:r>
      <w:r w:rsidRPr="00871487">
        <w:rPr>
          <w:rFonts w:cstheme="minorHAnsi"/>
          <w:sz w:val="24"/>
          <w:szCs w:val="24"/>
          <w:lang w:eastAsia="pl-PL"/>
        </w:rPr>
        <w:t>się, iż Wykonawca jest w pełni zaznajomiony z ich zawartością</w:t>
      </w:r>
      <w:r>
        <w:rPr>
          <w:rFonts w:cstheme="minorHAnsi"/>
          <w:sz w:val="24"/>
          <w:szCs w:val="24"/>
          <w:lang w:eastAsia="pl-PL"/>
        </w:rPr>
        <w:t xml:space="preserve"> </w:t>
      </w:r>
      <w:r w:rsidRPr="00871487">
        <w:rPr>
          <w:rFonts w:cstheme="minorHAnsi"/>
          <w:sz w:val="24"/>
          <w:szCs w:val="24"/>
          <w:lang w:eastAsia="pl-PL"/>
        </w:rPr>
        <w:t>i wymaganiami. Zastosowanie będą miały ostatnie wydania Polskich Norm (datowane nie później niż 30 dni przed datą składania ofert), o ile nie postanowiono inaczej.</w:t>
      </w:r>
    </w:p>
    <w:p w:rsidR="00871487" w:rsidRPr="00871487" w:rsidRDefault="00871487" w:rsidP="00871487">
      <w:pPr>
        <w:jc w:val="both"/>
        <w:rPr>
          <w:rFonts w:cstheme="minorHAnsi"/>
          <w:sz w:val="24"/>
          <w:szCs w:val="24"/>
          <w:lang w:eastAsia="pl-PL"/>
        </w:rPr>
      </w:pPr>
      <w:r w:rsidRPr="00871487">
        <w:rPr>
          <w:rFonts w:cstheme="minorHAnsi"/>
          <w:sz w:val="24"/>
          <w:szCs w:val="24"/>
          <w:lang w:eastAsia="pl-PL"/>
        </w:rPr>
        <w:t>Roboty będą wykonywane w bezp</w:t>
      </w:r>
      <w:r>
        <w:rPr>
          <w:rFonts w:cstheme="minorHAnsi"/>
          <w:sz w:val="24"/>
          <w:szCs w:val="24"/>
          <w:lang w:eastAsia="pl-PL"/>
        </w:rPr>
        <w:t>ieczny sposób, ściśle w zgodzie</w:t>
      </w:r>
      <w:r w:rsidRPr="00871487">
        <w:rPr>
          <w:rFonts w:cstheme="minorHAnsi"/>
          <w:sz w:val="24"/>
          <w:szCs w:val="24"/>
          <w:lang w:eastAsia="pl-PL"/>
        </w:rPr>
        <w:t xml:space="preserve"> z Polskimi Normami (PN) i przepisami obowiązującymi w Polsce. Wykonawca jest obowiązany do przestrzegania innych norm krajowych, które obowiązują w związku z wykonaniem prac objętych Umową i stosowania ich postanowień na równi z wszystkimi innymi wymaganiami, zawartymi w Specyfikacjach Technicznych. Zakłada się, iż Wykonawca dogłębnie zaznajomił się z treścią i wymaganiami tych norm. </w:t>
      </w:r>
    </w:p>
    <w:p w:rsidR="00CB79EC" w:rsidRPr="00871487" w:rsidRDefault="00CB79EC" w:rsidP="00C85C92">
      <w:pPr>
        <w:spacing w:after="0"/>
        <w:jc w:val="both"/>
        <w:rPr>
          <w:rFonts w:cstheme="minorHAnsi"/>
          <w:sz w:val="24"/>
          <w:szCs w:val="24"/>
        </w:rPr>
      </w:pPr>
    </w:p>
    <w:p w:rsidR="00871487" w:rsidRPr="00871487" w:rsidRDefault="00871487">
      <w:pPr>
        <w:spacing w:after="0"/>
        <w:jc w:val="both"/>
        <w:rPr>
          <w:rFonts w:cstheme="minorHAnsi"/>
          <w:sz w:val="24"/>
          <w:szCs w:val="24"/>
        </w:rPr>
      </w:pPr>
    </w:p>
    <w:sectPr w:rsidR="00871487" w:rsidRPr="00871487" w:rsidSect="004A1523">
      <w:headerReference w:type="default" r:id="rId12"/>
      <w:footerReference w:type="default" r:id="rId13"/>
      <w:pgSz w:w="11906" w:h="16838"/>
      <w:pgMar w:top="-1276" w:right="1417" w:bottom="1417" w:left="1417" w:header="41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332F2" w:rsidRDefault="00F332F2" w:rsidP="00EA4F8D">
      <w:r>
        <w:separator/>
      </w:r>
    </w:p>
  </w:endnote>
  <w:endnote w:type="continuationSeparator" w:id="0">
    <w:p w:rsidR="00F332F2" w:rsidRDefault="00F332F2" w:rsidP="00EA4F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ookman Old Style">
    <w:panose1 w:val="020506040505050202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9363017"/>
      <w:docPartObj>
        <w:docPartGallery w:val="Page Numbers (Bottom of Page)"/>
        <w:docPartUnique/>
      </w:docPartObj>
    </w:sdtPr>
    <w:sdtEndPr>
      <w:rPr>
        <w:rFonts w:ascii="Arial" w:hAnsi="Arial" w:cs="Arial"/>
      </w:rPr>
    </w:sdtEndPr>
    <w:sdtContent>
      <w:p w:rsidR="00871487" w:rsidRDefault="00000000" w:rsidP="00F707F8">
        <w:pPr>
          <w:jc w:val="center"/>
          <w:rPr>
            <w:b/>
            <w:sz w:val="24"/>
            <w:szCs w:val="24"/>
          </w:rPr>
        </w:pPr>
        <w:r>
          <w:rPr>
            <w:noProof/>
            <w:sz w:val="24"/>
            <w:szCs w:val="24"/>
            <w:lang w:eastAsia="pl-PL"/>
          </w:rPr>
          <w:pict>
            <v:line id="Łącznik prostoliniowy 5" o:spid="_x0000_s1026" style="position:absolute;left:0;text-align:left;z-index:251660288;visibility:visible;mso-wrap-distance-top:-3e-5mm;mso-wrap-distance-bottom:-3e-5mm;mso-position-horizontal-relative:text;mso-position-vertical-relative:text;mso-width-relative:margin;mso-height-relative:margin" from="-76.35pt,-3.55pt" to="550.9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" strokecolor="#5b9bd5 [3204]" strokeweight=".5pt">
              <v:stroke joinstyle="miter"/>
              <o:lock v:ext="edit" shapetype="f"/>
            </v:line>
          </w:pict>
        </w:r>
        <w:r w:rsidR="00871487">
          <w:rPr>
            <w:b/>
            <w:sz w:val="24"/>
            <w:szCs w:val="24"/>
          </w:rPr>
          <w:t>ŁAŃCUT</w:t>
        </w:r>
        <w:r w:rsidR="00871487" w:rsidRPr="00C1222D">
          <w:rPr>
            <w:b/>
            <w:sz w:val="24"/>
            <w:szCs w:val="24"/>
          </w:rPr>
          <w:t xml:space="preserve"> </w:t>
        </w:r>
        <w:r w:rsidR="00871487">
          <w:rPr>
            <w:b/>
            <w:sz w:val="24"/>
            <w:szCs w:val="24"/>
          </w:rPr>
          <w:t>–</w:t>
        </w:r>
        <w:r w:rsidR="00871487" w:rsidRPr="00C1222D">
          <w:rPr>
            <w:b/>
            <w:sz w:val="24"/>
            <w:szCs w:val="24"/>
          </w:rPr>
          <w:t xml:space="preserve"> </w:t>
        </w:r>
        <w:r w:rsidR="00871487">
          <w:rPr>
            <w:b/>
            <w:sz w:val="24"/>
            <w:szCs w:val="24"/>
          </w:rPr>
          <w:t>Styczeń 2026</w:t>
        </w:r>
      </w:p>
      <w:p w:rsidR="00871487" w:rsidRPr="00F707F8" w:rsidRDefault="00871487" w:rsidP="00F707F8">
        <w:pPr>
          <w:spacing w:after="0"/>
          <w:jc w:val="right"/>
          <w:rPr>
            <w:b/>
            <w:sz w:val="24"/>
            <w:szCs w:val="24"/>
          </w:rPr>
        </w:pPr>
        <w:r w:rsidRPr="00C1222D">
          <w:rPr>
            <w:b/>
            <w:sz w:val="24"/>
            <w:szCs w:val="24"/>
          </w:rPr>
          <w:t>EGZ. NR</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71487" w:rsidRDefault="002059BA">
    <w:pPr>
      <w:pStyle w:val="Stopka"/>
      <w:jc w:val="right"/>
    </w:pPr>
    <w:r>
      <w:fldChar w:fldCharType="begin"/>
    </w:r>
    <w:r>
      <w:instrText xml:space="preserve"> PAGE   \* MERGEFORMAT </w:instrText>
    </w:r>
    <w:r>
      <w:fldChar w:fldCharType="separate"/>
    </w:r>
    <w:r>
      <w:rPr>
        <w:noProof/>
      </w:rPr>
      <w:t>32</w:t>
    </w:r>
    <w:r>
      <w:rPr>
        <w:noProof/>
      </w:rPr>
      <w:fldChar w:fldCharType="end"/>
    </w:r>
  </w:p>
  <w:p w:rsidR="00871487" w:rsidRPr="003A1D36" w:rsidRDefault="00871487" w:rsidP="003A1D36">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332F2" w:rsidRDefault="00F332F2" w:rsidP="00EA4F8D">
      <w:r>
        <w:separator/>
      </w:r>
    </w:p>
  </w:footnote>
  <w:footnote w:type="continuationSeparator" w:id="0">
    <w:p w:rsidR="00F332F2" w:rsidRDefault="00F332F2" w:rsidP="00EA4F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80" w:type="dxa"/>
      <w:tblLook w:val="04A0" w:firstRow="1" w:lastRow="0" w:firstColumn="1" w:lastColumn="0" w:noHBand="0" w:noVBand="1"/>
    </w:tblPr>
    <w:tblGrid>
      <w:gridCol w:w="5353"/>
      <w:gridCol w:w="3827"/>
    </w:tblGrid>
    <w:tr w:rsidR="00871487" w:rsidRPr="00D92DA9" w:rsidTr="006E116E">
      <w:tc>
        <w:tcPr>
          <w:tcW w:w="5353" w:type="dxa"/>
        </w:tcPr>
        <w:p w:rsidR="00871487" w:rsidRDefault="00871487" w:rsidP="006E116E">
          <w:pPr>
            <w:pStyle w:val="Podstawowy"/>
            <w:ind w:right="-249" w:hanging="567"/>
            <w:jc w:val="left"/>
            <w:rPr>
              <w:rFonts w:ascii="Calibri" w:eastAsia="Lucida Sans Unicode" w:hAnsi="Calibri"/>
              <w:i/>
              <w:kern w:val="1"/>
              <w:sz w:val="20"/>
              <w:szCs w:val="20"/>
              <w:lang w:eastAsia="hi-IN" w:bidi="hi-IN"/>
            </w:rPr>
          </w:pPr>
          <w:r w:rsidRPr="007C59A4">
            <w:rPr>
              <w:noProof/>
              <w:color w:val="FF0000"/>
              <w:lang w:eastAsia="pl-PL"/>
            </w:rPr>
            <w:drawing>
              <wp:inline distT="0" distB="0" distL="0" distR="0">
                <wp:extent cx="2648607" cy="452922"/>
                <wp:effectExtent l="0" t="0" r="0" b="4445"/>
                <wp:docPr id="12" name="Obraz 0" descr="Aquamedia logo-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0" descr="Aquamedia logo-01.jpg"/>
                        <pic:cNvPicPr>
                          <a:picLocks noChangeAspect="1" noChangeArrowheads="1"/>
                        </pic:cNvPicPr>
                      </pic:nvPicPr>
                      <pic:blipFill>
                        <a:blip r:embed="rId1" cstate="print">
                          <a:extLst>
                            <a:ext uri="{28A0092B-C50C-407E-A947-70E740481C1C}">
                              <a14:useLocalDpi xmlns:a14="http://schemas.microsoft.com/office/drawing/2010/main" val="0"/>
                            </a:ext>
                          </a:extLst>
                        </a:blip>
                        <a:srcRect l="7832" t="34235" r="7832" b="34235"/>
                        <a:stretch>
                          <a:fillRect/>
                        </a:stretch>
                      </pic:blipFill>
                      <pic:spPr bwMode="auto">
                        <a:xfrm>
                          <a:off x="0" y="0"/>
                          <a:ext cx="2657124" cy="454378"/>
                        </a:xfrm>
                        <a:prstGeom prst="rect">
                          <a:avLst/>
                        </a:prstGeom>
                        <a:noFill/>
                        <a:ln>
                          <a:noFill/>
                        </a:ln>
                      </pic:spPr>
                    </pic:pic>
                  </a:graphicData>
                </a:graphic>
              </wp:inline>
            </w:drawing>
          </w:r>
        </w:p>
      </w:tc>
      <w:tc>
        <w:tcPr>
          <w:tcW w:w="3827" w:type="dxa"/>
        </w:tcPr>
        <w:p w:rsidR="00871487" w:rsidRPr="00FE2A32" w:rsidRDefault="00871487" w:rsidP="006E116E">
          <w:pPr>
            <w:pStyle w:val="mj"/>
            <w:jc w:val="right"/>
            <w:rPr>
              <w:b w:val="0"/>
              <w:sz w:val="22"/>
              <w:szCs w:val="22"/>
            </w:rPr>
          </w:pPr>
          <w:r w:rsidRPr="00D92DA9">
            <w:rPr>
              <w:rFonts w:ascii="Calibri" w:hAnsi="Calibri"/>
              <w:b w:val="0"/>
              <w:sz w:val="20"/>
              <w:szCs w:val="20"/>
            </w:rPr>
            <w:t>AQUAMEDIA</w:t>
          </w:r>
          <w:r>
            <w:rPr>
              <w:rFonts w:ascii="Calibri" w:hAnsi="Calibri"/>
              <w:b w:val="0"/>
              <w:sz w:val="20"/>
              <w:szCs w:val="20"/>
            </w:rPr>
            <w:t xml:space="preserve"> </w:t>
          </w:r>
          <w:r w:rsidRPr="00D92DA9">
            <w:rPr>
              <w:rFonts w:ascii="Calibri" w:hAnsi="Calibri"/>
              <w:b w:val="0"/>
              <w:sz w:val="20"/>
              <w:szCs w:val="20"/>
            </w:rPr>
            <w:t>Magdalena Ślęzak</w:t>
          </w:r>
          <w:r>
            <w:rPr>
              <w:rFonts w:ascii="Calibri" w:hAnsi="Calibri"/>
              <w:b w:val="0"/>
              <w:sz w:val="20"/>
              <w:szCs w:val="20"/>
            </w:rPr>
            <w:br/>
          </w:r>
          <w:r w:rsidRPr="00D92DA9">
            <w:rPr>
              <w:rFonts w:ascii="Calibri" w:hAnsi="Calibri"/>
              <w:b w:val="0"/>
              <w:sz w:val="20"/>
              <w:szCs w:val="20"/>
            </w:rPr>
            <w:t>ul. Kraszewskiego 214</w:t>
          </w:r>
          <w:r>
            <w:rPr>
              <w:rFonts w:ascii="Calibri" w:hAnsi="Calibri"/>
              <w:b w:val="0"/>
              <w:sz w:val="20"/>
              <w:szCs w:val="20"/>
            </w:rPr>
            <w:br/>
          </w:r>
          <w:r w:rsidRPr="00FE2A32">
            <w:rPr>
              <w:rFonts w:ascii="Calibri" w:hAnsi="Calibri"/>
              <w:b w:val="0"/>
              <w:sz w:val="20"/>
              <w:szCs w:val="20"/>
            </w:rPr>
            <w:t>37-100 Łańcut</w:t>
          </w:r>
        </w:p>
      </w:tc>
    </w:tr>
  </w:tbl>
  <w:p w:rsidR="00871487" w:rsidRDefault="00000000" w:rsidP="006E116E">
    <w:r>
      <w:rPr>
        <w:noProof/>
        <w:lang w:eastAsia="pl-PL"/>
      </w:rPr>
      <w:pict>
        <v:line id="Łącznik prostoliniowy 3" o:spid="_x0000_s1027" style="position:absolute;z-index:251659264;visibility:visible;mso-wrap-distance-top:-3e-5mm;mso-wrap-distance-bottom:-3e-5mm;mso-position-horizontal-relative:text;mso-position-vertical-relative:text;mso-width-relative:margin" from="-76.35pt,5.45pt" to="532.8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" strokecolor="#5b9bd5 [3204]" strokeweight=".5pt">
          <v:stroke joinstyle="miter"/>
          <o:lock v:ext="edit" shapetype="f"/>
        </v:lin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871487" w:rsidRDefault="00871487" w:rsidP="00760FC8">
    <w:pPr>
      <w:spacing w:after="0" w:line="240" w:lineRule="auto"/>
      <w:jc w:val="center"/>
      <w:rPr>
        <w:b/>
      </w:rPr>
    </w:pPr>
    <w:r>
      <w:rPr>
        <w:b/>
      </w:rPr>
      <w:t xml:space="preserve">SPECYFIKACJA TECHNICZNA WYKONANIA I ODBIORU ROBÓT BUDOWLANYCH </w:t>
    </w:r>
  </w:p>
  <w:p w:rsidR="00871487" w:rsidRPr="00303250" w:rsidRDefault="00871487" w:rsidP="00303250">
    <w:pPr>
      <w:spacing w:after="0" w:line="240" w:lineRule="auto"/>
      <w:jc w:val="center"/>
      <w:rPr>
        <w:b/>
      </w:rPr>
    </w:pPr>
    <w:r>
      <w:rPr>
        <w:b/>
      </w:rPr>
      <w:t>WO-00.00 WYMAGANIA OGÓLNE</w:t>
    </w:r>
    <w:r w:rsidR="00000000">
      <w:rPr>
        <w:rFonts w:ascii="Segoe UI" w:hAnsi="Segoe UI"/>
        <w:noProof/>
        <w:sz w:val="18"/>
        <w:szCs w:val="18"/>
        <w:lang w:eastAsia="pl-PL"/>
      </w:rPr>
      <w:pict>
        <v:line id="Łącznik prostoliniowy 8" o:spid="_x0000_s1025" style="position:absolute;left:0;text-align:left;z-index:251662336;visibility:visible;mso-wrap-distance-top:-3e-5mm;mso-wrap-distance-bottom:-3e-5mm;mso-position-horizontal-relative:text;mso-position-vertical-relative:text;mso-width-relative:margin" from="-76.45pt,16.3pt" to="532.7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" strokecolor="#5b9bd5 [3204]" strokeweight=".5pt">
          <v:stroke joinstyle="miter"/>
          <o:lock v:ext="edit" shapetype="f"/>
        </v:lin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singleLevel"/>
    <w:tmpl w:val="0000000F"/>
    <w:name w:val="WW8Num16"/>
    <w:lvl w:ilvl="0">
      <w:start w:val="1"/>
      <w:numFmt w:val="decimal"/>
      <w:lvlText w:val="%1."/>
      <w:lvlJc w:val="left"/>
      <w:pPr>
        <w:tabs>
          <w:tab w:val="num" w:pos="66"/>
        </w:tabs>
        <w:ind w:left="786" w:hanging="360"/>
      </w:pPr>
    </w:lvl>
  </w:abstractNum>
  <w:abstractNum w:abstractNumId="1" w15:restartNumberingAfterBreak="0">
    <w:nsid w:val="04223759"/>
    <w:multiLevelType w:val="hybridMultilevel"/>
    <w:tmpl w:val="2E42E738"/>
    <w:lvl w:ilvl="0" w:tplc="04150001">
      <w:start w:val="1"/>
      <w:numFmt w:val="bullet"/>
      <w:lvlText w:val=""/>
      <w:lvlJc w:val="left"/>
      <w:pPr>
        <w:ind w:left="920" w:hanging="360"/>
      </w:pPr>
      <w:rPr>
        <w:rFonts w:ascii="Symbol" w:hAnsi="Symbol" w:hint="default"/>
      </w:rPr>
    </w:lvl>
    <w:lvl w:ilvl="1" w:tplc="04150003" w:tentative="1">
      <w:start w:val="1"/>
      <w:numFmt w:val="bullet"/>
      <w:lvlText w:val="o"/>
      <w:lvlJc w:val="left"/>
      <w:pPr>
        <w:ind w:left="1640" w:hanging="360"/>
      </w:pPr>
      <w:rPr>
        <w:rFonts w:ascii="Courier New" w:hAnsi="Courier New" w:cs="Courier New" w:hint="default"/>
      </w:rPr>
    </w:lvl>
    <w:lvl w:ilvl="2" w:tplc="04150005" w:tentative="1">
      <w:start w:val="1"/>
      <w:numFmt w:val="bullet"/>
      <w:lvlText w:val=""/>
      <w:lvlJc w:val="left"/>
      <w:pPr>
        <w:ind w:left="2360" w:hanging="360"/>
      </w:pPr>
      <w:rPr>
        <w:rFonts w:ascii="Wingdings" w:hAnsi="Wingdings" w:hint="default"/>
      </w:rPr>
    </w:lvl>
    <w:lvl w:ilvl="3" w:tplc="04150001" w:tentative="1">
      <w:start w:val="1"/>
      <w:numFmt w:val="bullet"/>
      <w:lvlText w:val=""/>
      <w:lvlJc w:val="left"/>
      <w:pPr>
        <w:ind w:left="3080" w:hanging="360"/>
      </w:pPr>
      <w:rPr>
        <w:rFonts w:ascii="Symbol" w:hAnsi="Symbol" w:hint="default"/>
      </w:rPr>
    </w:lvl>
    <w:lvl w:ilvl="4" w:tplc="04150003" w:tentative="1">
      <w:start w:val="1"/>
      <w:numFmt w:val="bullet"/>
      <w:lvlText w:val="o"/>
      <w:lvlJc w:val="left"/>
      <w:pPr>
        <w:ind w:left="3800" w:hanging="360"/>
      </w:pPr>
      <w:rPr>
        <w:rFonts w:ascii="Courier New" w:hAnsi="Courier New" w:cs="Courier New" w:hint="default"/>
      </w:rPr>
    </w:lvl>
    <w:lvl w:ilvl="5" w:tplc="04150005" w:tentative="1">
      <w:start w:val="1"/>
      <w:numFmt w:val="bullet"/>
      <w:lvlText w:val=""/>
      <w:lvlJc w:val="left"/>
      <w:pPr>
        <w:ind w:left="4520" w:hanging="360"/>
      </w:pPr>
      <w:rPr>
        <w:rFonts w:ascii="Wingdings" w:hAnsi="Wingdings" w:hint="default"/>
      </w:rPr>
    </w:lvl>
    <w:lvl w:ilvl="6" w:tplc="04150001" w:tentative="1">
      <w:start w:val="1"/>
      <w:numFmt w:val="bullet"/>
      <w:lvlText w:val=""/>
      <w:lvlJc w:val="left"/>
      <w:pPr>
        <w:ind w:left="5240" w:hanging="360"/>
      </w:pPr>
      <w:rPr>
        <w:rFonts w:ascii="Symbol" w:hAnsi="Symbol" w:hint="default"/>
      </w:rPr>
    </w:lvl>
    <w:lvl w:ilvl="7" w:tplc="04150003" w:tentative="1">
      <w:start w:val="1"/>
      <w:numFmt w:val="bullet"/>
      <w:lvlText w:val="o"/>
      <w:lvlJc w:val="left"/>
      <w:pPr>
        <w:ind w:left="5960" w:hanging="360"/>
      </w:pPr>
      <w:rPr>
        <w:rFonts w:ascii="Courier New" w:hAnsi="Courier New" w:cs="Courier New" w:hint="default"/>
      </w:rPr>
    </w:lvl>
    <w:lvl w:ilvl="8" w:tplc="04150005" w:tentative="1">
      <w:start w:val="1"/>
      <w:numFmt w:val="bullet"/>
      <w:lvlText w:val=""/>
      <w:lvlJc w:val="left"/>
      <w:pPr>
        <w:ind w:left="6680" w:hanging="360"/>
      </w:pPr>
      <w:rPr>
        <w:rFonts w:ascii="Wingdings" w:hAnsi="Wingdings" w:hint="default"/>
      </w:rPr>
    </w:lvl>
  </w:abstractNum>
  <w:abstractNum w:abstractNumId="2" w15:restartNumberingAfterBreak="0">
    <w:nsid w:val="0CBB121E"/>
    <w:multiLevelType w:val="hybridMultilevel"/>
    <w:tmpl w:val="2C785F4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19C4419"/>
    <w:multiLevelType w:val="hybridMultilevel"/>
    <w:tmpl w:val="90B013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55E642A"/>
    <w:multiLevelType w:val="hybridMultilevel"/>
    <w:tmpl w:val="81AC24D8"/>
    <w:lvl w:ilvl="0" w:tplc="04150001">
      <w:start w:val="1"/>
      <w:numFmt w:val="bullet"/>
      <w:lvlText w:val=""/>
      <w:lvlJc w:val="left"/>
      <w:pPr>
        <w:ind w:left="920" w:hanging="360"/>
      </w:pPr>
      <w:rPr>
        <w:rFonts w:ascii="Symbol" w:hAnsi="Symbol" w:hint="default"/>
      </w:rPr>
    </w:lvl>
    <w:lvl w:ilvl="1" w:tplc="04150001">
      <w:start w:val="1"/>
      <w:numFmt w:val="bullet"/>
      <w:lvlText w:val=""/>
      <w:lvlJc w:val="left"/>
      <w:pPr>
        <w:ind w:left="1640" w:hanging="360"/>
      </w:pPr>
      <w:rPr>
        <w:rFonts w:ascii="Symbol" w:hAnsi="Symbol" w:hint="default"/>
      </w:rPr>
    </w:lvl>
    <w:lvl w:ilvl="2" w:tplc="04150005">
      <w:start w:val="1"/>
      <w:numFmt w:val="bullet"/>
      <w:lvlText w:val=""/>
      <w:lvlJc w:val="left"/>
      <w:pPr>
        <w:ind w:left="2360" w:hanging="360"/>
      </w:pPr>
      <w:rPr>
        <w:rFonts w:ascii="Wingdings" w:hAnsi="Wingdings" w:hint="default"/>
      </w:rPr>
    </w:lvl>
    <w:lvl w:ilvl="3" w:tplc="04150001">
      <w:start w:val="1"/>
      <w:numFmt w:val="bullet"/>
      <w:lvlText w:val=""/>
      <w:lvlJc w:val="left"/>
      <w:pPr>
        <w:ind w:left="3080" w:hanging="360"/>
      </w:pPr>
      <w:rPr>
        <w:rFonts w:ascii="Symbol" w:hAnsi="Symbol" w:hint="default"/>
      </w:rPr>
    </w:lvl>
    <w:lvl w:ilvl="4" w:tplc="04150003">
      <w:start w:val="1"/>
      <w:numFmt w:val="bullet"/>
      <w:lvlText w:val="o"/>
      <w:lvlJc w:val="left"/>
      <w:pPr>
        <w:ind w:left="3800" w:hanging="360"/>
      </w:pPr>
      <w:rPr>
        <w:rFonts w:ascii="Courier New" w:hAnsi="Courier New" w:cs="Courier New" w:hint="default"/>
      </w:rPr>
    </w:lvl>
    <w:lvl w:ilvl="5" w:tplc="04150005" w:tentative="1">
      <w:start w:val="1"/>
      <w:numFmt w:val="bullet"/>
      <w:lvlText w:val=""/>
      <w:lvlJc w:val="left"/>
      <w:pPr>
        <w:ind w:left="4520" w:hanging="360"/>
      </w:pPr>
      <w:rPr>
        <w:rFonts w:ascii="Wingdings" w:hAnsi="Wingdings" w:hint="default"/>
      </w:rPr>
    </w:lvl>
    <w:lvl w:ilvl="6" w:tplc="04150001" w:tentative="1">
      <w:start w:val="1"/>
      <w:numFmt w:val="bullet"/>
      <w:lvlText w:val=""/>
      <w:lvlJc w:val="left"/>
      <w:pPr>
        <w:ind w:left="5240" w:hanging="360"/>
      </w:pPr>
      <w:rPr>
        <w:rFonts w:ascii="Symbol" w:hAnsi="Symbol" w:hint="default"/>
      </w:rPr>
    </w:lvl>
    <w:lvl w:ilvl="7" w:tplc="04150003" w:tentative="1">
      <w:start w:val="1"/>
      <w:numFmt w:val="bullet"/>
      <w:lvlText w:val="o"/>
      <w:lvlJc w:val="left"/>
      <w:pPr>
        <w:ind w:left="5960" w:hanging="360"/>
      </w:pPr>
      <w:rPr>
        <w:rFonts w:ascii="Courier New" w:hAnsi="Courier New" w:cs="Courier New" w:hint="default"/>
      </w:rPr>
    </w:lvl>
    <w:lvl w:ilvl="8" w:tplc="04150005" w:tentative="1">
      <w:start w:val="1"/>
      <w:numFmt w:val="bullet"/>
      <w:lvlText w:val=""/>
      <w:lvlJc w:val="left"/>
      <w:pPr>
        <w:ind w:left="6680" w:hanging="360"/>
      </w:pPr>
      <w:rPr>
        <w:rFonts w:ascii="Wingdings" w:hAnsi="Wingdings" w:hint="default"/>
      </w:rPr>
    </w:lvl>
  </w:abstractNum>
  <w:abstractNum w:abstractNumId="5" w15:restartNumberingAfterBreak="0">
    <w:nsid w:val="175D735A"/>
    <w:multiLevelType w:val="hybridMultilevel"/>
    <w:tmpl w:val="29169F3E"/>
    <w:lvl w:ilvl="0" w:tplc="04150001">
      <w:start w:val="1"/>
      <w:numFmt w:val="bullet"/>
      <w:lvlText w:val=""/>
      <w:lvlJc w:val="left"/>
      <w:pPr>
        <w:ind w:left="1429" w:hanging="360"/>
      </w:pPr>
      <w:rPr>
        <w:rFonts w:ascii="Symbol" w:hAnsi="Symbol" w:hint="default"/>
      </w:rPr>
    </w:lvl>
    <w:lvl w:ilvl="1" w:tplc="04150003">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start w:val="1"/>
      <w:numFmt w:val="bullet"/>
      <w:lvlText w:val=""/>
      <w:lvlJc w:val="left"/>
      <w:pPr>
        <w:ind w:left="3589" w:hanging="360"/>
      </w:pPr>
      <w:rPr>
        <w:rFonts w:ascii="Symbol" w:hAnsi="Symbol" w:hint="default"/>
      </w:rPr>
    </w:lvl>
    <w:lvl w:ilvl="4" w:tplc="04150003">
      <w:start w:val="1"/>
      <w:numFmt w:val="bullet"/>
      <w:lvlText w:val="o"/>
      <w:lvlJc w:val="left"/>
      <w:pPr>
        <w:ind w:left="4309" w:hanging="360"/>
      </w:pPr>
      <w:rPr>
        <w:rFonts w:ascii="Courier New" w:hAnsi="Courier New" w:cs="Courier New" w:hint="default"/>
      </w:rPr>
    </w:lvl>
    <w:lvl w:ilvl="5" w:tplc="04150005">
      <w:start w:val="1"/>
      <w:numFmt w:val="bullet"/>
      <w:lvlText w:val=""/>
      <w:lvlJc w:val="left"/>
      <w:pPr>
        <w:ind w:left="5029" w:hanging="360"/>
      </w:pPr>
      <w:rPr>
        <w:rFonts w:ascii="Wingdings" w:hAnsi="Wingdings" w:hint="default"/>
      </w:rPr>
    </w:lvl>
    <w:lvl w:ilvl="6" w:tplc="04150001">
      <w:start w:val="1"/>
      <w:numFmt w:val="bullet"/>
      <w:lvlText w:val=""/>
      <w:lvlJc w:val="left"/>
      <w:pPr>
        <w:ind w:left="5749" w:hanging="360"/>
      </w:pPr>
      <w:rPr>
        <w:rFonts w:ascii="Symbol" w:hAnsi="Symbol" w:hint="default"/>
      </w:rPr>
    </w:lvl>
    <w:lvl w:ilvl="7" w:tplc="04150003">
      <w:start w:val="1"/>
      <w:numFmt w:val="bullet"/>
      <w:lvlText w:val="o"/>
      <w:lvlJc w:val="left"/>
      <w:pPr>
        <w:ind w:left="6469" w:hanging="360"/>
      </w:pPr>
      <w:rPr>
        <w:rFonts w:ascii="Courier New" w:hAnsi="Courier New" w:cs="Courier New" w:hint="default"/>
      </w:rPr>
    </w:lvl>
    <w:lvl w:ilvl="8" w:tplc="04150005">
      <w:start w:val="1"/>
      <w:numFmt w:val="bullet"/>
      <w:lvlText w:val=""/>
      <w:lvlJc w:val="left"/>
      <w:pPr>
        <w:ind w:left="7189" w:hanging="360"/>
      </w:pPr>
      <w:rPr>
        <w:rFonts w:ascii="Wingdings" w:hAnsi="Wingdings" w:hint="default"/>
      </w:rPr>
    </w:lvl>
  </w:abstractNum>
  <w:abstractNum w:abstractNumId="6" w15:restartNumberingAfterBreak="0">
    <w:nsid w:val="20087BC4"/>
    <w:multiLevelType w:val="hybridMultilevel"/>
    <w:tmpl w:val="A0A0A86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7" w15:restartNumberingAfterBreak="0">
    <w:nsid w:val="2A4E35C8"/>
    <w:multiLevelType w:val="hybridMultilevel"/>
    <w:tmpl w:val="FB3490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C9758BC"/>
    <w:multiLevelType w:val="hybridMultilevel"/>
    <w:tmpl w:val="A3F68E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0143ADA"/>
    <w:multiLevelType w:val="hybridMultilevel"/>
    <w:tmpl w:val="4DB0B8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3F2A6380"/>
    <w:multiLevelType w:val="hybridMultilevel"/>
    <w:tmpl w:val="E250CA02"/>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1" w15:restartNumberingAfterBreak="0">
    <w:nsid w:val="40205712"/>
    <w:multiLevelType w:val="hybridMultilevel"/>
    <w:tmpl w:val="A986ED72"/>
    <w:lvl w:ilvl="0" w:tplc="04150001">
      <w:start w:val="1"/>
      <w:numFmt w:val="bullet"/>
      <w:lvlText w:val=""/>
      <w:lvlJc w:val="left"/>
      <w:pPr>
        <w:ind w:left="862" w:hanging="360"/>
      </w:pPr>
      <w:rPr>
        <w:rFonts w:ascii="Symbol" w:hAnsi="Symbol" w:hint="default"/>
      </w:rPr>
    </w:lvl>
    <w:lvl w:ilvl="1" w:tplc="04150003">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2" w15:restartNumberingAfterBreak="0">
    <w:nsid w:val="41006822"/>
    <w:multiLevelType w:val="hybridMultilevel"/>
    <w:tmpl w:val="3B9648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5E93054"/>
    <w:multiLevelType w:val="hybridMultilevel"/>
    <w:tmpl w:val="994C771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4632252C"/>
    <w:multiLevelType w:val="hybridMultilevel"/>
    <w:tmpl w:val="7B0E3C28"/>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5" w15:restartNumberingAfterBreak="0">
    <w:nsid w:val="47473028"/>
    <w:multiLevelType w:val="multilevel"/>
    <w:tmpl w:val="1E4A6E5A"/>
    <w:lvl w:ilvl="0">
      <w:start w:val="1"/>
      <w:numFmt w:val="decimal"/>
      <w:lvlText w:val="%1."/>
      <w:lvlJc w:val="left"/>
      <w:pPr>
        <w:ind w:left="2629" w:hanging="360"/>
      </w:pPr>
      <w:rPr>
        <w:b/>
        <w:bCs/>
      </w:rPr>
    </w:lvl>
    <w:lvl w:ilvl="1">
      <w:start w:val="1"/>
      <w:numFmt w:val="decimal"/>
      <w:isLgl/>
      <w:lvlText w:val="%1.%2."/>
      <w:lvlJc w:val="left"/>
      <w:pPr>
        <w:ind w:left="1430" w:hanging="720"/>
      </w:pPr>
      <w:rPr>
        <w:rFonts w:hint="default"/>
        <w:b/>
        <w:bCs/>
      </w:rPr>
    </w:lvl>
    <w:lvl w:ilvl="2">
      <w:start w:val="1"/>
      <w:numFmt w:val="decimal"/>
      <w:isLgl/>
      <w:lvlText w:val="%1.%2.%3."/>
      <w:lvlJc w:val="left"/>
      <w:pPr>
        <w:ind w:left="1003"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DED2744"/>
    <w:multiLevelType w:val="hybridMultilevel"/>
    <w:tmpl w:val="1DB4E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5E6D3517"/>
    <w:multiLevelType w:val="hybridMultilevel"/>
    <w:tmpl w:val="E346A4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6B9505A8"/>
    <w:multiLevelType w:val="hybridMultilevel"/>
    <w:tmpl w:val="7B668E6C"/>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19" w15:restartNumberingAfterBreak="0">
    <w:nsid w:val="6F4F061D"/>
    <w:multiLevelType w:val="hybridMultilevel"/>
    <w:tmpl w:val="61DEE53C"/>
    <w:lvl w:ilvl="0" w:tplc="48AE8CB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7CE52BBE"/>
    <w:multiLevelType w:val="multilevel"/>
    <w:tmpl w:val="CA9074FC"/>
    <w:lvl w:ilvl="0">
      <w:start w:val="1"/>
      <w:numFmt w:val="decimal"/>
      <w:pStyle w:val="KW-Lev-1"/>
      <w:lvlText w:val="%1."/>
      <w:lvlJc w:val="left"/>
      <w:pPr>
        <w:tabs>
          <w:tab w:val="num" w:pos="540"/>
        </w:tabs>
        <w:ind w:left="540" w:hanging="360"/>
      </w:pPr>
      <w:rPr>
        <w:rFonts w:ascii="Tahoma" w:hAnsi="Tahoma" w:hint="default"/>
        <w:b/>
        <w:i w:val="0"/>
        <w:strike w:val="0"/>
        <w:dstrike w:val="0"/>
        <w:outline w:val="0"/>
        <w:shadow w:val="0"/>
        <w:emboss w:val="0"/>
        <w:imprint w:val="0"/>
        <w:sz w:val="28"/>
        <w:szCs w:val="28"/>
        <w:vertAlign w:val="baseline"/>
      </w:rPr>
    </w:lvl>
    <w:lvl w:ilvl="1">
      <w:start w:val="1"/>
      <w:numFmt w:val="decimal"/>
      <w:pStyle w:val="KW-Lev-2"/>
      <w:lvlText w:val="%1.%2."/>
      <w:lvlJc w:val="left"/>
      <w:pPr>
        <w:tabs>
          <w:tab w:val="num" w:pos="9002"/>
        </w:tabs>
        <w:ind w:left="9002" w:hanging="71"/>
      </w:pPr>
      <w:rPr>
        <w:rFonts w:hint="default"/>
      </w:rPr>
    </w:lvl>
    <w:lvl w:ilvl="2">
      <w:start w:val="1"/>
      <w:numFmt w:val="decimal"/>
      <w:pStyle w:val="KW-Lev-3"/>
      <w:lvlText w:val="%1.%2.%3."/>
      <w:lvlJc w:val="left"/>
      <w:pPr>
        <w:tabs>
          <w:tab w:val="num" w:pos="1797"/>
        </w:tabs>
        <w:ind w:left="1581" w:hanging="504"/>
      </w:pPr>
      <w:rPr>
        <w:rFonts w:hint="default"/>
      </w:rPr>
    </w:lvl>
    <w:lvl w:ilvl="3">
      <w:start w:val="1"/>
      <w:numFmt w:val="lowerLetter"/>
      <w:pStyle w:val="KW-Lev-4"/>
      <w:lvlText w:val="%4)"/>
      <w:lvlJc w:val="left"/>
      <w:pPr>
        <w:tabs>
          <w:tab w:val="num" w:pos="2157"/>
        </w:tabs>
        <w:ind w:left="2085" w:hanging="648"/>
      </w:pPr>
      <w:rPr>
        <w:rFonts w:hint="default"/>
      </w:rPr>
    </w:lvl>
    <w:lvl w:ilvl="4">
      <w:start w:val="1"/>
      <w:numFmt w:val="lowerLetter"/>
      <w:lvlText w:val="%5)"/>
      <w:lvlJc w:val="left"/>
      <w:pPr>
        <w:tabs>
          <w:tab w:val="num" w:pos="2157"/>
        </w:tabs>
        <w:ind w:left="2157" w:hanging="360"/>
      </w:pPr>
      <w:rPr>
        <w:rFonts w:hint="default"/>
        <w:b/>
        <w:i w:val="0"/>
        <w:strike w:val="0"/>
        <w:dstrike w:val="0"/>
        <w:outline w:val="0"/>
        <w:shadow w:val="0"/>
        <w:emboss w:val="0"/>
        <w:imprint w:val="0"/>
        <w:sz w:val="28"/>
        <w:szCs w:val="28"/>
        <w:vertAlign w:val="baseline"/>
      </w:rPr>
    </w:lvl>
    <w:lvl w:ilvl="5">
      <w:start w:val="3"/>
      <w:numFmt w:val="decimal"/>
      <w:lvlText w:val="%1.%2.%3.%4.%5.%6."/>
      <w:lvlJc w:val="left"/>
      <w:pPr>
        <w:tabs>
          <w:tab w:val="num" w:pos="3237"/>
        </w:tabs>
        <w:ind w:left="3093" w:hanging="936"/>
      </w:pPr>
      <w:rPr>
        <w:rFonts w:hint="default"/>
      </w:rPr>
    </w:lvl>
    <w:lvl w:ilvl="6">
      <w:start w:val="1"/>
      <w:numFmt w:val="decimal"/>
      <w:lvlText w:val="%1.%2.%3.%4.%5.%6.%7."/>
      <w:lvlJc w:val="left"/>
      <w:pPr>
        <w:tabs>
          <w:tab w:val="num" w:pos="3957"/>
        </w:tabs>
        <w:ind w:left="3597" w:hanging="1080"/>
      </w:pPr>
      <w:rPr>
        <w:rFonts w:hint="default"/>
      </w:rPr>
    </w:lvl>
    <w:lvl w:ilvl="7">
      <w:start w:val="1"/>
      <w:numFmt w:val="decimal"/>
      <w:lvlText w:val="%1.%2.%3.%4.%5.%6.%7.%8."/>
      <w:lvlJc w:val="left"/>
      <w:pPr>
        <w:tabs>
          <w:tab w:val="num" w:pos="4317"/>
        </w:tabs>
        <w:ind w:left="4101" w:hanging="1224"/>
      </w:pPr>
      <w:rPr>
        <w:rFonts w:hint="default"/>
      </w:rPr>
    </w:lvl>
    <w:lvl w:ilvl="8">
      <w:start w:val="1"/>
      <w:numFmt w:val="decimal"/>
      <w:lvlText w:val="%1.%2.%3.%4.%5.%6.%7.%8.%9."/>
      <w:lvlJc w:val="left"/>
      <w:pPr>
        <w:tabs>
          <w:tab w:val="num" w:pos="5037"/>
        </w:tabs>
        <w:ind w:left="4677" w:hanging="1440"/>
      </w:pPr>
      <w:rPr>
        <w:rFonts w:hint="default"/>
      </w:rPr>
    </w:lvl>
  </w:abstractNum>
  <w:abstractNum w:abstractNumId="21" w15:restartNumberingAfterBreak="0">
    <w:nsid w:val="7DDC3521"/>
    <w:multiLevelType w:val="hybridMultilevel"/>
    <w:tmpl w:val="D5523B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012299550">
    <w:abstractNumId w:val="15"/>
  </w:num>
  <w:num w:numId="2" w16cid:durableId="1739595478">
    <w:abstractNumId w:val="17"/>
  </w:num>
  <w:num w:numId="3" w16cid:durableId="1466854106">
    <w:abstractNumId w:val="1"/>
  </w:num>
  <w:num w:numId="4" w16cid:durableId="1120687528">
    <w:abstractNumId w:val="18"/>
  </w:num>
  <w:num w:numId="5" w16cid:durableId="1540165933">
    <w:abstractNumId w:val="14"/>
  </w:num>
  <w:num w:numId="6" w16cid:durableId="1713386543">
    <w:abstractNumId w:val="10"/>
  </w:num>
  <w:num w:numId="7" w16cid:durableId="1158573174">
    <w:abstractNumId w:val="3"/>
  </w:num>
  <w:num w:numId="8" w16cid:durableId="1680692233">
    <w:abstractNumId w:val="11"/>
  </w:num>
  <w:num w:numId="9" w16cid:durableId="1842041621">
    <w:abstractNumId w:val="4"/>
  </w:num>
  <w:num w:numId="10" w16cid:durableId="741098574">
    <w:abstractNumId w:val="6"/>
  </w:num>
  <w:num w:numId="11" w16cid:durableId="1769888644">
    <w:abstractNumId w:val="9"/>
  </w:num>
  <w:num w:numId="12" w16cid:durableId="1235164912">
    <w:abstractNumId w:val="13"/>
  </w:num>
  <w:num w:numId="13" w16cid:durableId="806898937">
    <w:abstractNumId w:val="2"/>
  </w:num>
  <w:num w:numId="14" w16cid:durableId="2066879353">
    <w:abstractNumId w:val="5"/>
  </w:num>
  <w:num w:numId="15" w16cid:durableId="116415838">
    <w:abstractNumId w:val="8"/>
  </w:num>
  <w:num w:numId="16" w16cid:durableId="1688752014">
    <w:abstractNumId w:val="7"/>
  </w:num>
  <w:num w:numId="17" w16cid:durableId="1411002534">
    <w:abstractNumId w:val="12"/>
  </w:num>
  <w:num w:numId="18" w16cid:durableId="934288326">
    <w:abstractNumId w:val="20"/>
  </w:num>
  <w:num w:numId="19" w16cid:durableId="38286832">
    <w:abstractNumId w:val="21"/>
  </w:num>
  <w:num w:numId="20" w16cid:durableId="1206789730">
    <w:abstractNumId w:val="19"/>
  </w:num>
  <w:num w:numId="21" w16cid:durableId="82798260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09"/>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22D0A"/>
    <w:rsid w:val="00000CDD"/>
    <w:rsid w:val="00004D92"/>
    <w:rsid w:val="0001302A"/>
    <w:rsid w:val="00015E83"/>
    <w:rsid w:val="00016224"/>
    <w:rsid w:val="00021C5E"/>
    <w:rsid w:val="00022A51"/>
    <w:rsid w:val="00026718"/>
    <w:rsid w:val="00027121"/>
    <w:rsid w:val="000304F9"/>
    <w:rsid w:val="000307A7"/>
    <w:rsid w:val="000309F2"/>
    <w:rsid w:val="00031E62"/>
    <w:rsid w:val="0003619C"/>
    <w:rsid w:val="00036AE6"/>
    <w:rsid w:val="00036F2A"/>
    <w:rsid w:val="00037508"/>
    <w:rsid w:val="00040B10"/>
    <w:rsid w:val="00041D9D"/>
    <w:rsid w:val="00046F6B"/>
    <w:rsid w:val="00050291"/>
    <w:rsid w:val="000539B6"/>
    <w:rsid w:val="000546AE"/>
    <w:rsid w:val="00057B89"/>
    <w:rsid w:val="00060463"/>
    <w:rsid w:val="000620CB"/>
    <w:rsid w:val="00063C09"/>
    <w:rsid w:val="000641B3"/>
    <w:rsid w:val="00064B00"/>
    <w:rsid w:val="00065646"/>
    <w:rsid w:val="00065EFC"/>
    <w:rsid w:val="0006710A"/>
    <w:rsid w:val="00067CED"/>
    <w:rsid w:val="00076D13"/>
    <w:rsid w:val="00080173"/>
    <w:rsid w:val="0008196F"/>
    <w:rsid w:val="00082EAC"/>
    <w:rsid w:val="00086602"/>
    <w:rsid w:val="000870D8"/>
    <w:rsid w:val="00087E86"/>
    <w:rsid w:val="00087EB9"/>
    <w:rsid w:val="00091951"/>
    <w:rsid w:val="0009223B"/>
    <w:rsid w:val="00094F3A"/>
    <w:rsid w:val="00095EC0"/>
    <w:rsid w:val="00097187"/>
    <w:rsid w:val="00097DDD"/>
    <w:rsid w:val="000A1DBD"/>
    <w:rsid w:val="000B16B4"/>
    <w:rsid w:val="000B28C2"/>
    <w:rsid w:val="000B3199"/>
    <w:rsid w:val="000B745B"/>
    <w:rsid w:val="000C1745"/>
    <w:rsid w:val="000C6541"/>
    <w:rsid w:val="000D079B"/>
    <w:rsid w:val="000D42A3"/>
    <w:rsid w:val="000D606D"/>
    <w:rsid w:val="000D645B"/>
    <w:rsid w:val="000D6BF8"/>
    <w:rsid w:val="000E0D87"/>
    <w:rsid w:val="000E25D7"/>
    <w:rsid w:val="000E6905"/>
    <w:rsid w:val="000F10B8"/>
    <w:rsid w:val="000F14EC"/>
    <w:rsid w:val="000F431E"/>
    <w:rsid w:val="000F7851"/>
    <w:rsid w:val="00100949"/>
    <w:rsid w:val="001010B3"/>
    <w:rsid w:val="00102AFD"/>
    <w:rsid w:val="00103BFC"/>
    <w:rsid w:val="00104592"/>
    <w:rsid w:val="00107370"/>
    <w:rsid w:val="00115BC7"/>
    <w:rsid w:val="00115BE9"/>
    <w:rsid w:val="00116AF9"/>
    <w:rsid w:val="00117A44"/>
    <w:rsid w:val="00120747"/>
    <w:rsid w:val="00123AC9"/>
    <w:rsid w:val="00124A9D"/>
    <w:rsid w:val="0012682D"/>
    <w:rsid w:val="00130256"/>
    <w:rsid w:val="001321B3"/>
    <w:rsid w:val="00135795"/>
    <w:rsid w:val="001367E9"/>
    <w:rsid w:val="00137D9D"/>
    <w:rsid w:val="00142AC8"/>
    <w:rsid w:val="00146695"/>
    <w:rsid w:val="00151300"/>
    <w:rsid w:val="00151C90"/>
    <w:rsid w:val="00151EBA"/>
    <w:rsid w:val="001537BE"/>
    <w:rsid w:val="0015648E"/>
    <w:rsid w:val="00160BF7"/>
    <w:rsid w:val="00162521"/>
    <w:rsid w:val="00164791"/>
    <w:rsid w:val="00165404"/>
    <w:rsid w:val="00170BFA"/>
    <w:rsid w:val="00176019"/>
    <w:rsid w:val="00177AB2"/>
    <w:rsid w:val="0018173A"/>
    <w:rsid w:val="001817A9"/>
    <w:rsid w:val="00181D0F"/>
    <w:rsid w:val="001821C4"/>
    <w:rsid w:val="0018574D"/>
    <w:rsid w:val="001866FC"/>
    <w:rsid w:val="00187AA4"/>
    <w:rsid w:val="00193E2C"/>
    <w:rsid w:val="001975F6"/>
    <w:rsid w:val="001A03EB"/>
    <w:rsid w:val="001A30E3"/>
    <w:rsid w:val="001A4175"/>
    <w:rsid w:val="001A7B0E"/>
    <w:rsid w:val="001A7EF5"/>
    <w:rsid w:val="001B12CB"/>
    <w:rsid w:val="001B1D1C"/>
    <w:rsid w:val="001B2F07"/>
    <w:rsid w:val="001B50F5"/>
    <w:rsid w:val="001C01AF"/>
    <w:rsid w:val="001C3918"/>
    <w:rsid w:val="001C6BED"/>
    <w:rsid w:val="001D0181"/>
    <w:rsid w:val="001D1E83"/>
    <w:rsid w:val="001D29BD"/>
    <w:rsid w:val="001D3904"/>
    <w:rsid w:val="001D3CA6"/>
    <w:rsid w:val="001D406A"/>
    <w:rsid w:val="001D4981"/>
    <w:rsid w:val="001D5065"/>
    <w:rsid w:val="001D69FB"/>
    <w:rsid w:val="001D6EB5"/>
    <w:rsid w:val="001E1146"/>
    <w:rsid w:val="001E3794"/>
    <w:rsid w:val="001E3FC8"/>
    <w:rsid w:val="001E49A6"/>
    <w:rsid w:val="001E63AF"/>
    <w:rsid w:val="001E79D3"/>
    <w:rsid w:val="001F1842"/>
    <w:rsid w:val="001F2C8C"/>
    <w:rsid w:val="0020255B"/>
    <w:rsid w:val="00203A01"/>
    <w:rsid w:val="002059BA"/>
    <w:rsid w:val="002079DB"/>
    <w:rsid w:val="00207FE2"/>
    <w:rsid w:val="002109DE"/>
    <w:rsid w:val="00210D3C"/>
    <w:rsid w:val="002147B1"/>
    <w:rsid w:val="00220C8C"/>
    <w:rsid w:val="00226A7B"/>
    <w:rsid w:val="002274C5"/>
    <w:rsid w:val="00230B0B"/>
    <w:rsid w:val="00230FB0"/>
    <w:rsid w:val="0023151E"/>
    <w:rsid w:val="0023358B"/>
    <w:rsid w:val="00234F56"/>
    <w:rsid w:val="00236F62"/>
    <w:rsid w:val="0024097D"/>
    <w:rsid w:val="00244DF9"/>
    <w:rsid w:val="002451AE"/>
    <w:rsid w:val="00245B14"/>
    <w:rsid w:val="0025286C"/>
    <w:rsid w:val="00252AE6"/>
    <w:rsid w:val="00252CDB"/>
    <w:rsid w:val="00256009"/>
    <w:rsid w:val="00263196"/>
    <w:rsid w:val="0026344C"/>
    <w:rsid w:val="00266767"/>
    <w:rsid w:val="00266A2A"/>
    <w:rsid w:val="00267418"/>
    <w:rsid w:val="00271532"/>
    <w:rsid w:val="00271A79"/>
    <w:rsid w:val="002754A2"/>
    <w:rsid w:val="00275660"/>
    <w:rsid w:val="00276E5F"/>
    <w:rsid w:val="00282170"/>
    <w:rsid w:val="002849AE"/>
    <w:rsid w:val="0028654E"/>
    <w:rsid w:val="00286681"/>
    <w:rsid w:val="00292472"/>
    <w:rsid w:val="00292D69"/>
    <w:rsid w:val="0029439B"/>
    <w:rsid w:val="0029459C"/>
    <w:rsid w:val="002968F3"/>
    <w:rsid w:val="00297B30"/>
    <w:rsid w:val="002A01A3"/>
    <w:rsid w:val="002A1562"/>
    <w:rsid w:val="002A3A56"/>
    <w:rsid w:val="002A65DB"/>
    <w:rsid w:val="002B06F6"/>
    <w:rsid w:val="002B1280"/>
    <w:rsid w:val="002B3DDE"/>
    <w:rsid w:val="002B632B"/>
    <w:rsid w:val="002B647D"/>
    <w:rsid w:val="002C0ABF"/>
    <w:rsid w:val="002C249D"/>
    <w:rsid w:val="002C4069"/>
    <w:rsid w:val="002C68AE"/>
    <w:rsid w:val="002D05CB"/>
    <w:rsid w:val="002D1D7E"/>
    <w:rsid w:val="002D1DF6"/>
    <w:rsid w:val="002D5D04"/>
    <w:rsid w:val="002E1A49"/>
    <w:rsid w:val="002E3FE4"/>
    <w:rsid w:val="002E4348"/>
    <w:rsid w:val="002E4A17"/>
    <w:rsid w:val="002E4E35"/>
    <w:rsid w:val="002E566C"/>
    <w:rsid w:val="002E7541"/>
    <w:rsid w:val="002F088E"/>
    <w:rsid w:val="002F101A"/>
    <w:rsid w:val="002F4022"/>
    <w:rsid w:val="002F40A7"/>
    <w:rsid w:val="002F526E"/>
    <w:rsid w:val="002F580F"/>
    <w:rsid w:val="002F5F82"/>
    <w:rsid w:val="00303250"/>
    <w:rsid w:val="003033CF"/>
    <w:rsid w:val="0030604D"/>
    <w:rsid w:val="00310181"/>
    <w:rsid w:val="00310C43"/>
    <w:rsid w:val="00312316"/>
    <w:rsid w:val="00312C16"/>
    <w:rsid w:val="0031450D"/>
    <w:rsid w:val="00316776"/>
    <w:rsid w:val="003200E0"/>
    <w:rsid w:val="00321150"/>
    <w:rsid w:val="00322D74"/>
    <w:rsid w:val="00324B58"/>
    <w:rsid w:val="00324E86"/>
    <w:rsid w:val="00326BD8"/>
    <w:rsid w:val="00330538"/>
    <w:rsid w:val="0033470A"/>
    <w:rsid w:val="003349A0"/>
    <w:rsid w:val="003401A1"/>
    <w:rsid w:val="00340367"/>
    <w:rsid w:val="00340923"/>
    <w:rsid w:val="00342A09"/>
    <w:rsid w:val="00346333"/>
    <w:rsid w:val="0034701D"/>
    <w:rsid w:val="00350CCF"/>
    <w:rsid w:val="003543CC"/>
    <w:rsid w:val="00362ACE"/>
    <w:rsid w:val="0036563A"/>
    <w:rsid w:val="003677E4"/>
    <w:rsid w:val="00367A53"/>
    <w:rsid w:val="00370D5F"/>
    <w:rsid w:val="00371945"/>
    <w:rsid w:val="00372A73"/>
    <w:rsid w:val="00372B9F"/>
    <w:rsid w:val="00372D89"/>
    <w:rsid w:val="00373DBB"/>
    <w:rsid w:val="00380A0E"/>
    <w:rsid w:val="00390494"/>
    <w:rsid w:val="0039233A"/>
    <w:rsid w:val="0039328B"/>
    <w:rsid w:val="0039461C"/>
    <w:rsid w:val="00396379"/>
    <w:rsid w:val="003A112A"/>
    <w:rsid w:val="003A15E0"/>
    <w:rsid w:val="003A1D36"/>
    <w:rsid w:val="003A5A69"/>
    <w:rsid w:val="003A6F11"/>
    <w:rsid w:val="003B1945"/>
    <w:rsid w:val="003B245E"/>
    <w:rsid w:val="003B3C6A"/>
    <w:rsid w:val="003B3F10"/>
    <w:rsid w:val="003B4A7A"/>
    <w:rsid w:val="003B6260"/>
    <w:rsid w:val="003B64C5"/>
    <w:rsid w:val="003B77A2"/>
    <w:rsid w:val="003C2BDC"/>
    <w:rsid w:val="003C5D9A"/>
    <w:rsid w:val="003D0628"/>
    <w:rsid w:val="003D20F3"/>
    <w:rsid w:val="003D3CC8"/>
    <w:rsid w:val="003D6671"/>
    <w:rsid w:val="003D7FA2"/>
    <w:rsid w:val="003E1D00"/>
    <w:rsid w:val="003E5E49"/>
    <w:rsid w:val="003F54D0"/>
    <w:rsid w:val="004033DC"/>
    <w:rsid w:val="00403CBA"/>
    <w:rsid w:val="004059B2"/>
    <w:rsid w:val="004101BB"/>
    <w:rsid w:val="00413F9E"/>
    <w:rsid w:val="00415883"/>
    <w:rsid w:val="00415967"/>
    <w:rsid w:val="00420A23"/>
    <w:rsid w:val="004230FB"/>
    <w:rsid w:val="00424678"/>
    <w:rsid w:val="00426506"/>
    <w:rsid w:val="0042785F"/>
    <w:rsid w:val="00431F04"/>
    <w:rsid w:val="00431FC4"/>
    <w:rsid w:val="00440720"/>
    <w:rsid w:val="004425CD"/>
    <w:rsid w:val="004428D3"/>
    <w:rsid w:val="004428E1"/>
    <w:rsid w:val="00442F30"/>
    <w:rsid w:val="004440D3"/>
    <w:rsid w:val="0045372C"/>
    <w:rsid w:val="00455C70"/>
    <w:rsid w:val="00457D0D"/>
    <w:rsid w:val="00457ED8"/>
    <w:rsid w:val="0046053F"/>
    <w:rsid w:val="00465EBC"/>
    <w:rsid w:val="00467EBF"/>
    <w:rsid w:val="00472901"/>
    <w:rsid w:val="00473715"/>
    <w:rsid w:val="00473CCC"/>
    <w:rsid w:val="00474156"/>
    <w:rsid w:val="00474EB0"/>
    <w:rsid w:val="0047628B"/>
    <w:rsid w:val="0047693E"/>
    <w:rsid w:val="00476B23"/>
    <w:rsid w:val="00477CE1"/>
    <w:rsid w:val="00480348"/>
    <w:rsid w:val="00480881"/>
    <w:rsid w:val="00485AEE"/>
    <w:rsid w:val="00486AA6"/>
    <w:rsid w:val="00486BE1"/>
    <w:rsid w:val="00486C3C"/>
    <w:rsid w:val="00491816"/>
    <w:rsid w:val="004936F6"/>
    <w:rsid w:val="004A1523"/>
    <w:rsid w:val="004A4435"/>
    <w:rsid w:val="004A49C5"/>
    <w:rsid w:val="004A5307"/>
    <w:rsid w:val="004B5586"/>
    <w:rsid w:val="004C0F1A"/>
    <w:rsid w:val="004E09EE"/>
    <w:rsid w:val="004E3632"/>
    <w:rsid w:val="004E46B2"/>
    <w:rsid w:val="004E55DD"/>
    <w:rsid w:val="004E7B1B"/>
    <w:rsid w:val="004F2496"/>
    <w:rsid w:val="004F35F2"/>
    <w:rsid w:val="004F3A39"/>
    <w:rsid w:val="004F7EB8"/>
    <w:rsid w:val="00504FFC"/>
    <w:rsid w:val="005058F6"/>
    <w:rsid w:val="00505B66"/>
    <w:rsid w:val="005060FF"/>
    <w:rsid w:val="00511B7E"/>
    <w:rsid w:val="00513ACF"/>
    <w:rsid w:val="00515546"/>
    <w:rsid w:val="00523B10"/>
    <w:rsid w:val="005240C6"/>
    <w:rsid w:val="00526513"/>
    <w:rsid w:val="00527A27"/>
    <w:rsid w:val="005317F9"/>
    <w:rsid w:val="00535264"/>
    <w:rsid w:val="00537188"/>
    <w:rsid w:val="00540B06"/>
    <w:rsid w:val="00541E85"/>
    <w:rsid w:val="00542879"/>
    <w:rsid w:val="005432DB"/>
    <w:rsid w:val="00543B79"/>
    <w:rsid w:val="00544227"/>
    <w:rsid w:val="0054554C"/>
    <w:rsid w:val="00546847"/>
    <w:rsid w:val="005469C3"/>
    <w:rsid w:val="00547437"/>
    <w:rsid w:val="00551E57"/>
    <w:rsid w:val="005548BD"/>
    <w:rsid w:val="00554EE9"/>
    <w:rsid w:val="00557102"/>
    <w:rsid w:val="005601E1"/>
    <w:rsid w:val="0056339C"/>
    <w:rsid w:val="00563C67"/>
    <w:rsid w:val="00570158"/>
    <w:rsid w:val="0057107A"/>
    <w:rsid w:val="005749A5"/>
    <w:rsid w:val="00575657"/>
    <w:rsid w:val="00576E94"/>
    <w:rsid w:val="00581DA7"/>
    <w:rsid w:val="00584350"/>
    <w:rsid w:val="005856FC"/>
    <w:rsid w:val="0059103F"/>
    <w:rsid w:val="00591652"/>
    <w:rsid w:val="00597B8C"/>
    <w:rsid w:val="005A4399"/>
    <w:rsid w:val="005B1DB5"/>
    <w:rsid w:val="005B5371"/>
    <w:rsid w:val="005C0766"/>
    <w:rsid w:val="005C17E2"/>
    <w:rsid w:val="005C25A9"/>
    <w:rsid w:val="005C2674"/>
    <w:rsid w:val="005C464C"/>
    <w:rsid w:val="005D41F8"/>
    <w:rsid w:val="005D4E57"/>
    <w:rsid w:val="005D5140"/>
    <w:rsid w:val="005E1217"/>
    <w:rsid w:val="005E3D6D"/>
    <w:rsid w:val="005E7436"/>
    <w:rsid w:val="005E75B6"/>
    <w:rsid w:val="005F4C38"/>
    <w:rsid w:val="005F643E"/>
    <w:rsid w:val="00603BF0"/>
    <w:rsid w:val="00605506"/>
    <w:rsid w:val="00606C43"/>
    <w:rsid w:val="0061450A"/>
    <w:rsid w:val="0061572D"/>
    <w:rsid w:val="00616025"/>
    <w:rsid w:val="00622B08"/>
    <w:rsid w:val="00623580"/>
    <w:rsid w:val="00624295"/>
    <w:rsid w:val="00635BD3"/>
    <w:rsid w:val="0063634A"/>
    <w:rsid w:val="00643D18"/>
    <w:rsid w:val="00646852"/>
    <w:rsid w:val="00646A05"/>
    <w:rsid w:val="00647727"/>
    <w:rsid w:val="00647BDC"/>
    <w:rsid w:val="00647ED7"/>
    <w:rsid w:val="0065158B"/>
    <w:rsid w:val="006574C7"/>
    <w:rsid w:val="00663644"/>
    <w:rsid w:val="00663B92"/>
    <w:rsid w:val="00664039"/>
    <w:rsid w:val="00664940"/>
    <w:rsid w:val="00664B9A"/>
    <w:rsid w:val="00671FD4"/>
    <w:rsid w:val="006738F6"/>
    <w:rsid w:val="00674621"/>
    <w:rsid w:val="00674743"/>
    <w:rsid w:val="00674B12"/>
    <w:rsid w:val="00691E7B"/>
    <w:rsid w:val="00694ADF"/>
    <w:rsid w:val="0069505C"/>
    <w:rsid w:val="00697855"/>
    <w:rsid w:val="006A21F9"/>
    <w:rsid w:val="006A44D3"/>
    <w:rsid w:val="006A48D8"/>
    <w:rsid w:val="006A5575"/>
    <w:rsid w:val="006A62D5"/>
    <w:rsid w:val="006A7CCE"/>
    <w:rsid w:val="006B09C6"/>
    <w:rsid w:val="006B1A69"/>
    <w:rsid w:val="006B2068"/>
    <w:rsid w:val="006B5084"/>
    <w:rsid w:val="006B6090"/>
    <w:rsid w:val="006C109D"/>
    <w:rsid w:val="006C3AB2"/>
    <w:rsid w:val="006C3D1A"/>
    <w:rsid w:val="006C533D"/>
    <w:rsid w:val="006C62F5"/>
    <w:rsid w:val="006D3E8B"/>
    <w:rsid w:val="006D5C7E"/>
    <w:rsid w:val="006D5E58"/>
    <w:rsid w:val="006E116E"/>
    <w:rsid w:val="006E229C"/>
    <w:rsid w:val="006E3DC4"/>
    <w:rsid w:val="006E56AB"/>
    <w:rsid w:val="006F7827"/>
    <w:rsid w:val="006F784E"/>
    <w:rsid w:val="007029E6"/>
    <w:rsid w:val="007044DA"/>
    <w:rsid w:val="00706F23"/>
    <w:rsid w:val="0071125E"/>
    <w:rsid w:val="0071306A"/>
    <w:rsid w:val="007163D1"/>
    <w:rsid w:val="00722A39"/>
    <w:rsid w:val="00722AB7"/>
    <w:rsid w:val="0072376E"/>
    <w:rsid w:val="00723E26"/>
    <w:rsid w:val="00725916"/>
    <w:rsid w:val="00727A63"/>
    <w:rsid w:val="00727EC4"/>
    <w:rsid w:val="00732090"/>
    <w:rsid w:val="0073298D"/>
    <w:rsid w:val="00736424"/>
    <w:rsid w:val="00750A4F"/>
    <w:rsid w:val="00755DD5"/>
    <w:rsid w:val="00756AD9"/>
    <w:rsid w:val="00760FC8"/>
    <w:rsid w:val="0076208E"/>
    <w:rsid w:val="00775837"/>
    <w:rsid w:val="00777190"/>
    <w:rsid w:val="00777E91"/>
    <w:rsid w:val="0078069A"/>
    <w:rsid w:val="00782091"/>
    <w:rsid w:val="0078519D"/>
    <w:rsid w:val="007863DF"/>
    <w:rsid w:val="00786ECF"/>
    <w:rsid w:val="00790FA4"/>
    <w:rsid w:val="00791DA0"/>
    <w:rsid w:val="007930BE"/>
    <w:rsid w:val="007A129C"/>
    <w:rsid w:val="007A352F"/>
    <w:rsid w:val="007A4715"/>
    <w:rsid w:val="007A645B"/>
    <w:rsid w:val="007A6E79"/>
    <w:rsid w:val="007B08D2"/>
    <w:rsid w:val="007B5E68"/>
    <w:rsid w:val="007C0174"/>
    <w:rsid w:val="007C1280"/>
    <w:rsid w:val="007C1515"/>
    <w:rsid w:val="007C7D12"/>
    <w:rsid w:val="007D578A"/>
    <w:rsid w:val="007D5899"/>
    <w:rsid w:val="007D5B51"/>
    <w:rsid w:val="007E1DE4"/>
    <w:rsid w:val="007E3109"/>
    <w:rsid w:val="007E332E"/>
    <w:rsid w:val="007E4ADA"/>
    <w:rsid w:val="007E6A82"/>
    <w:rsid w:val="007E7DAF"/>
    <w:rsid w:val="007F3346"/>
    <w:rsid w:val="007F3522"/>
    <w:rsid w:val="007F4962"/>
    <w:rsid w:val="007F50BB"/>
    <w:rsid w:val="007F5F10"/>
    <w:rsid w:val="008001AC"/>
    <w:rsid w:val="00801594"/>
    <w:rsid w:val="0080368E"/>
    <w:rsid w:val="00805170"/>
    <w:rsid w:val="00813F2C"/>
    <w:rsid w:val="00815A8F"/>
    <w:rsid w:val="00822DBA"/>
    <w:rsid w:val="00823DDB"/>
    <w:rsid w:val="00824224"/>
    <w:rsid w:val="00824605"/>
    <w:rsid w:val="00827901"/>
    <w:rsid w:val="00830EA4"/>
    <w:rsid w:val="008319DC"/>
    <w:rsid w:val="008338F8"/>
    <w:rsid w:val="00834B55"/>
    <w:rsid w:val="0083508F"/>
    <w:rsid w:val="008401B7"/>
    <w:rsid w:val="0084264A"/>
    <w:rsid w:val="00843F1B"/>
    <w:rsid w:val="008476C4"/>
    <w:rsid w:val="00847B77"/>
    <w:rsid w:val="00854BFF"/>
    <w:rsid w:val="00855EED"/>
    <w:rsid w:val="00865529"/>
    <w:rsid w:val="008667E3"/>
    <w:rsid w:val="00867E5F"/>
    <w:rsid w:val="00871487"/>
    <w:rsid w:val="00873E50"/>
    <w:rsid w:val="008741DB"/>
    <w:rsid w:val="00874C32"/>
    <w:rsid w:val="00875628"/>
    <w:rsid w:val="00875F36"/>
    <w:rsid w:val="00877EDC"/>
    <w:rsid w:val="008825AC"/>
    <w:rsid w:val="00883301"/>
    <w:rsid w:val="00884218"/>
    <w:rsid w:val="0088513F"/>
    <w:rsid w:val="008878FC"/>
    <w:rsid w:val="00893D15"/>
    <w:rsid w:val="008953AA"/>
    <w:rsid w:val="008A4681"/>
    <w:rsid w:val="008A6B5C"/>
    <w:rsid w:val="008A7A47"/>
    <w:rsid w:val="008B1DD5"/>
    <w:rsid w:val="008C0A1C"/>
    <w:rsid w:val="008C15F2"/>
    <w:rsid w:val="008C5142"/>
    <w:rsid w:val="008C715B"/>
    <w:rsid w:val="008D0972"/>
    <w:rsid w:val="008E156F"/>
    <w:rsid w:val="008E45BF"/>
    <w:rsid w:val="008E574F"/>
    <w:rsid w:val="008E7CA4"/>
    <w:rsid w:val="008E7CB8"/>
    <w:rsid w:val="008F022E"/>
    <w:rsid w:val="008F3775"/>
    <w:rsid w:val="008F5AA8"/>
    <w:rsid w:val="008F5EAB"/>
    <w:rsid w:val="00901BBF"/>
    <w:rsid w:val="009025B1"/>
    <w:rsid w:val="0090366C"/>
    <w:rsid w:val="00907222"/>
    <w:rsid w:val="0091126C"/>
    <w:rsid w:val="0091296E"/>
    <w:rsid w:val="009129F7"/>
    <w:rsid w:val="00920E78"/>
    <w:rsid w:val="0092532A"/>
    <w:rsid w:val="00926770"/>
    <w:rsid w:val="00927D21"/>
    <w:rsid w:val="0093227C"/>
    <w:rsid w:val="0093280A"/>
    <w:rsid w:val="00932B85"/>
    <w:rsid w:val="00945B69"/>
    <w:rsid w:val="009506D6"/>
    <w:rsid w:val="009511D0"/>
    <w:rsid w:val="0095234D"/>
    <w:rsid w:val="00954230"/>
    <w:rsid w:val="00954D49"/>
    <w:rsid w:val="0096183F"/>
    <w:rsid w:val="009627A3"/>
    <w:rsid w:val="009661F5"/>
    <w:rsid w:val="00970373"/>
    <w:rsid w:val="00971F90"/>
    <w:rsid w:val="0097480A"/>
    <w:rsid w:val="00976660"/>
    <w:rsid w:val="0098030B"/>
    <w:rsid w:val="00980E5A"/>
    <w:rsid w:val="00983266"/>
    <w:rsid w:val="009864B7"/>
    <w:rsid w:val="00987479"/>
    <w:rsid w:val="009905BF"/>
    <w:rsid w:val="00993439"/>
    <w:rsid w:val="00995AC8"/>
    <w:rsid w:val="00997A41"/>
    <w:rsid w:val="009A0078"/>
    <w:rsid w:val="009A2712"/>
    <w:rsid w:val="009A2852"/>
    <w:rsid w:val="009A5A36"/>
    <w:rsid w:val="009A6FAF"/>
    <w:rsid w:val="009B342B"/>
    <w:rsid w:val="009B5384"/>
    <w:rsid w:val="009B5647"/>
    <w:rsid w:val="009C0845"/>
    <w:rsid w:val="009C0AD8"/>
    <w:rsid w:val="009C36FA"/>
    <w:rsid w:val="009C3D00"/>
    <w:rsid w:val="009C5CC2"/>
    <w:rsid w:val="009C70B0"/>
    <w:rsid w:val="009D0347"/>
    <w:rsid w:val="009D267C"/>
    <w:rsid w:val="009D5C54"/>
    <w:rsid w:val="009D6DE5"/>
    <w:rsid w:val="009D70F0"/>
    <w:rsid w:val="009D71D3"/>
    <w:rsid w:val="009E627E"/>
    <w:rsid w:val="009F2ED8"/>
    <w:rsid w:val="009F4448"/>
    <w:rsid w:val="009F584C"/>
    <w:rsid w:val="009F6838"/>
    <w:rsid w:val="009F7CAF"/>
    <w:rsid w:val="00A00FC6"/>
    <w:rsid w:val="00A01721"/>
    <w:rsid w:val="00A10DE6"/>
    <w:rsid w:val="00A12181"/>
    <w:rsid w:val="00A1489C"/>
    <w:rsid w:val="00A15819"/>
    <w:rsid w:val="00A179EE"/>
    <w:rsid w:val="00A227C6"/>
    <w:rsid w:val="00A24B77"/>
    <w:rsid w:val="00A25F45"/>
    <w:rsid w:val="00A32F84"/>
    <w:rsid w:val="00A35A57"/>
    <w:rsid w:val="00A41EA9"/>
    <w:rsid w:val="00A42956"/>
    <w:rsid w:val="00A4354E"/>
    <w:rsid w:val="00A44CBD"/>
    <w:rsid w:val="00A4506B"/>
    <w:rsid w:val="00A45D0B"/>
    <w:rsid w:val="00A45E0E"/>
    <w:rsid w:val="00A479D1"/>
    <w:rsid w:val="00A5790E"/>
    <w:rsid w:val="00A61012"/>
    <w:rsid w:val="00A64D76"/>
    <w:rsid w:val="00A66D6A"/>
    <w:rsid w:val="00A674D5"/>
    <w:rsid w:val="00A67934"/>
    <w:rsid w:val="00A70B04"/>
    <w:rsid w:val="00A7338E"/>
    <w:rsid w:val="00A73507"/>
    <w:rsid w:val="00A75166"/>
    <w:rsid w:val="00A76969"/>
    <w:rsid w:val="00A76FA9"/>
    <w:rsid w:val="00A82AFD"/>
    <w:rsid w:val="00A84544"/>
    <w:rsid w:val="00A84836"/>
    <w:rsid w:val="00A84E59"/>
    <w:rsid w:val="00A850AC"/>
    <w:rsid w:val="00A90407"/>
    <w:rsid w:val="00A90F1A"/>
    <w:rsid w:val="00A92B9D"/>
    <w:rsid w:val="00AA0904"/>
    <w:rsid w:val="00AA0E4A"/>
    <w:rsid w:val="00AA3506"/>
    <w:rsid w:val="00AA4B1D"/>
    <w:rsid w:val="00AA4D58"/>
    <w:rsid w:val="00AB1427"/>
    <w:rsid w:val="00AB38A5"/>
    <w:rsid w:val="00AB5277"/>
    <w:rsid w:val="00AB71E8"/>
    <w:rsid w:val="00AC39BA"/>
    <w:rsid w:val="00AC472B"/>
    <w:rsid w:val="00AC6205"/>
    <w:rsid w:val="00AC697E"/>
    <w:rsid w:val="00AC7CEB"/>
    <w:rsid w:val="00AD2324"/>
    <w:rsid w:val="00AD4CF2"/>
    <w:rsid w:val="00AD5042"/>
    <w:rsid w:val="00AD54AD"/>
    <w:rsid w:val="00AD767A"/>
    <w:rsid w:val="00AD7A08"/>
    <w:rsid w:val="00AE0FDF"/>
    <w:rsid w:val="00AE377E"/>
    <w:rsid w:val="00AE3FC1"/>
    <w:rsid w:val="00AE692F"/>
    <w:rsid w:val="00AF3502"/>
    <w:rsid w:val="00AF4568"/>
    <w:rsid w:val="00B00DFC"/>
    <w:rsid w:val="00B02777"/>
    <w:rsid w:val="00B0717A"/>
    <w:rsid w:val="00B07181"/>
    <w:rsid w:val="00B079F8"/>
    <w:rsid w:val="00B136E0"/>
    <w:rsid w:val="00B20369"/>
    <w:rsid w:val="00B20F75"/>
    <w:rsid w:val="00B30229"/>
    <w:rsid w:val="00B31672"/>
    <w:rsid w:val="00B33C84"/>
    <w:rsid w:val="00B362D4"/>
    <w:rsid w:val="00B41F2F"/>
    <w:rsid w:val="00B42AA2"/>
    <w:rsid w:val="00B4598E"/>
    <w:rsid w:val="00B5630A"/>
    <w:rsid w:val="00B5692C"/>
    <w:rsid w:val="00B61FCF"/>
    <w:rsid w:val="00B6200A"/>
    <w:rsid w:val="00B70F6D"/>
    <w:rsid w:val="00B71DFC"/>
    <w:rsid w:val="00B72B90"/>
    <w:rsid w:val="00B735A9"/>
    <w:rsid w:val="00B7475C"/>
    <w:rsid w:val="00B763C2"/>
    <w:rsid w:val="00B76D12"/>
    <w:rsid w:val="00B76DF6"/>
    <w:rsid w:val="00B77449"/>
    <w:rsid w:val="00B77722"/>
    <w:rsid w:val="00B77BC4"/>
    <w:rsid w:val="00B80EF4"/>
    <w:rsid w:val="00B82285"/>
    <w:rsid w:val="00B82709"/>
    <w:rsid w:val="00B86033"/>
    <w:rsid w:val="00B863EC"/>
    <w:rsid w:val="00B910FB"/>
    <w:rsid w:val="00B96960"/>
    <w:rsid w:val="00BA022F"/>
    <w:rsid w:val="00BA141B"/>
    <w:rsid w:val="00BA58E7"/>
    <w:rsid w:val="00BA60E1"/>
    <w:rsid w:val="00BB020A"/>
    <w:rsid w:val="00BB2874"/>
    <w:rsid w:val="00BB4613"/>
    <w:rsid w:val="00BB5398"/>
    <w:rsid w:val="00BB5871"/>
    <w:rsid w:val="00BC20F0"/>
    <w:rsid w:val="00BC3537"/>
    <w:rsid w:val="00BC6143"/>
    <w:rsid w:val="00BC6593"/>
    <w:rsid w:val="00BD2312"/>
    <w:rsid w:val="00BD2575"/>
    <w:rsid w:val="00BD607D"/>
    <w:rsid w:val="00BE61FD"/>
    <w:rsid w:val="00BF0198"/>
    <w:rsid w:val="00BF0479"/>
    <w:rsid w:val="00BF1641"/>
    <w:rsid w:val="00BF411E"/>
    <w:rsid w:val="00BF468C"/>
    <w:rsid w:val="00BF7F21"/>
    <w:rsid w:val="00C00216"/>
    <w:rsid w:val="00C02BBC"/>
    <w:rsid w:val="00C03DA2"/>
    <w:rsid w:val="00C106DA"/>
    <w:rsid w:val="00C1222D"/>
    <w:rsid w:val="00C14416"/>
    <w:rsid w:val="00C16955"/>
    <w:rsid w:val="00C16BB0"/>
    <w:rsid w:val="00C17C48"/>
    <w:rsid w:val="00C20AA2"/>
    <w:rsid w:val="00C2538F"/>
    <w:rsid w:val="00C30777"/>
    <w:rsid w:val="00C32D0A"/>
    <w:rsid w:val="00C34EA5"/>
    <w:rsid w:val="00C629C8"/>
    <w:rsid w:val="00C6472D"/>
    <w:rsid w:val="00C65B7B"/>
    <w:rsid w:val="00C66A94"/>
    <w:rsid w:val="00C711A1"/>
    <w:rsid w:val="00C77D5E"/>
    <w:rsid w:val="00C806E4"/>
    <w:rsid w:val="00C8302E"/>
    <w:rsid w:val="00C85C92"/>
    <w:rsid w:val="00C86293"/>
    <w:rsid w:val="00C8735C"/>
    <w:rsid w:val="00C97E87"/>
    <w:rsid w:val="00CA4187"/>
    <w:rsid w:val="00CA6033"/>
    <w:rsid w:val="00CB2858"/>
    <w:rsid w:val="00CB5AED"/>
    <w:rsid w:val="00CB6DCD"/>
    <w:rsid w:val="00CB79EC"/>
    <w:rsid w:val="00CC0ED3"/>
    <w:rsid w:val="00CC35A1"/>
    <w:rsid w:val="00CE0148"/>
    <w:rsid w:val="00CE0917"/>
    <w:rsid w:val="00CE12D6"/>
    <w:rsid w:val="00CE19D9"/>
    <w:rsid w:val="00CE5BD9"/>
    <w:rsid w:val="00CF1A3D"/>
    <w:rsid w:val="00CF3800"/>
    <w:rsid w:val="00CF4077"/>
    <w:rsid w:val="00CF62FD"/>
    <w:rsid w:val="00CF7EFF"/>
    <w:rsid w:val="00D05B01"/>
    <w:rsid w:val="00D06141"/>
    <w:rsid w:val="00D06D88"/>
    <w:rsid w:val="00D06DC4"/>
    <w:rsid w:val="00D07984"/>
    <w:rsid w:val="00D117C0"/>
    <w:rsid w:val="00D144B2"/>
    <w:rsid w:val="00D161DB"/>
    <w:rsid w:val="00D163C5"/>
    <w:rsid w:val="00D169BF"/>
    <w:rsid w:val="00D17EFE"/>
    <w:rsid w:val="00D209A6"/>
    <w:rsid w:val="00D2225F"/>
    <w:rsid w:val="00D22C96"/>
    <w:rsid w:val="00D23484"/>
    <w:rsid w:val="00D23A11"/>
    <w:rsid w:val="00D24A8A"/>
    <w:rsid w:val="00D3393A"/>
    <w:rsid w:val="00D33EB6"/>
    <w:rsid w:val="00D37961"/>
    <w:rsid w:val="00D40B58"/>
    <w:rsid w:val="00D41845"/>
    <w:rsid w:val="00D432E0"/>
    <w:rsid w:val="00D457C0"/>
    <w:rsid w:val="00D55C37"/>
    <w:rsid w:val="00D56836"/>
    <w:rsid w:val="00D60180"/>
    <w:rsid w:val="00D6167D"/>
    <w:rsid w:val="00D63095"/>
    <w:rsid w:val="00D66704"/>
    <w:rsid w:val="00D66EB0"/>
    <w:rsid w:val="00D74212"/>
    <w:rsid w:val="00D74814"/>
    <w:rsid w:val="00D76262"/>
    <w:rsid w:val="00D7688E"/>
    <w:rsid w:val="00D826D9"/>
    <w:rsid w:val="00D82F2E"/>
    <w:rsid w:val="00D85FF9"/>
    <w:rsid w:val="00D8748E"/>
    <w:rsid w:val="00D910AA"/>
    <w:rsid w:val="00D91D32"/>
    <w:rsid w:val="00D92C67"/>
    <w:rsid w:val="00D95834"/>
    <w:rsid w:val="00D96130"/>
    <w:rsid w:val="00D9681B"/>
    <w:rsid w:val="00DA1833"/>
    <w:rsid w:val="00DA1D83"/>
    <w:rsid w:val="00DA30D7"/>
    <w:rsid w:val="00DA7D6C"/>
    <w:rsid w:val="00DB48D0"/>
    <w:rsid w:val="00DB7EAE"/>
    <w:rsid w:val="00DC094E"/>
    <w:rsid w:val="00DC2DAB"/>
    <w:rsid w:val="00DC5B4A"/>
    <w:rsid w:val="00DC7006"/>
    <w:rsid w:val="00DC710F"/>
    <w:rsid w:val="00DC776B"/>
    <w:rsid w:val="00DD1A57"/>
    <w:rsid w:val="00DD35DA"/>
    <w:rsid w:val="00DD576A"/>
    <w:rsid w:val="00DE5671"/>
    <w:rsid w:val="00DF0D01"/>
    <w:rsid w:val="00DF1F98"/>
    <w:rsid w:val="00DF3006"/>
    <w:rsid w:val="00DF4EE8"/>
    <w:rsid w:val="00DF4F7C"/>
    <w:rsid w:val="00DF5DA6"/>
    <w:rsid w:val="00DF646E"/>
    <w:rsid w:val="00DF688E"/>
    <w:rsid w:val="00E04BA4"/>
    <w:rsid w:val="00E0657A"/>
    <w:rsid w:val="00E11531"/>
    <w:rsid w:val="00E1300C"/>
    <w:rsid w:val="00E13EA4"/>
    <w:rsid w:val="00E14F3C"/>
    <w:rsid w:val="00E21CB6"/>
    <w:rsid w:val="00E22D0A"/>
    <w:rsid w:val="00E24927"/>
    <w:rsid w:val="00E26997"/>
    <w:rsid w:val="00E309EA"/>
    <w:rsid w:val="00E30DE0"/>
    <w:rsid w:val="00E312EA"/>
    <w:rsid w:val="00E318B1"/>
    <w:rsid w:val="00E3366A"/>
    <w:rsid w:val="00E407F3"/>
    <w:rsid w:val="00E43908"/>
    <w:rsid w:val="00E461CD"/>
    <w:rsid w:val="00E46B66"/>
    <w:rsid w:val="00E52B31"/>
    <w:rsid w:val="00E55F4E"/>
    <w:rsid w:val="00E61049"/>
    <w:rsid w:val="00E63093"/>
    <w:rsid w:val="00E630DF"/>
    <w:rsid w:val="00E70114"/>
    <w:rsid w:val="00E734D9"/>
    <w:rsid w:val="00E774A4"/>
    <w:rsid w:val="00E77C7A"/>
    <w:rsid w:val="00E82EFD"/>
    <w:rsid w:val="00E8439D"/>
    <w:rsid w:val="00E87A6C"/>
    <w:rsid w:val="00E905F6"/>
    <w:rsid w:val="00E94672"/>
    <w:rsid w:val="00E94DDE"/>
    <w:rsid w:val="00EA184D"/>
    <w:rsid w:val="00EA28CE"/>
    <w:rsid w:val="00EA4F8D"/>
    <w:rsid w:val="00EA5416"/>
    <w:rsid w:val="00EA6B2D"/>
    <w:rsid w:val="00EA7BF0"/>
    <w:rsid w:val="00EB1FB8"/>
    <w:rsid w:val="00EB3136"/>
    <w:rsid w:val="00EB3B36"/>
    <w:rsid w:val="00EB4154"/>
    <w:rsid w:val="00EB451C"/>
    <w:rsid w:val="00EB601C"/>
    <w:rsid w:val="00EB6605"/>
    <w:rsid w:val="00EB6B0D"/>
    <w:rsid w:val="00EC0003"/>
    <w:rsid w:val="00EC1E6B"/>
    <w:rsid w:val="00EC60B0"/>
    <w:rsid w:val="00ED34DF"/>
    <w:rsid w:val="00ED3CC2"/>
    <w:rsid w:val="00EE1B67"/>
    <w:rsid w:val="00EE545E"/>
    <w:rsid w:val="00EE5D3E"/>
    <w:rsid w:val="00EE7DD3"/>
    <w:rsid w:val="00EF0056"/>
    <w:rsid w:val="00EF5BA4"/>
    <w:rsid w:val="00EF66A9"/>
    <w:rsid w:val="00EF797E"/>
    <w:rsid w:val="00F0171C"/>
    <w:rsid w:val="00F02DDE"/>
    <w:rsid w:val="00F033AA"/>
    <w:rsid w:val="00F04D16"/>
    <w:rsid w:val="00F14B18"/>
    <w:rsid w:val="00F206CF"/>
    <w:rsid w:val="00F20D22"/>
    <w:rsid w:val="00F21E00"/>
    <w:rsid w:val="00F22237"/>
    <w:rsid w:val="00F2678B"/>
    <w:rsid w:val="00F307C8"/>
    <w:rsid w:val="00F318D3"/>
    <w:rsid w:val="00F32F9D"/>
    <w:rsid w:val="00F332F2"/>
    <w:rsid w:val="00F35AE2"/>
    <w:rsid w:val="00F35FFA"/>
    <w:rsid w:val="00F36EBC"/>
    <w:rsid w:val="00F3701F"/>
    <w:rsid w:val="00F37587"/>
    <w:rsid w:val="00F419D3"/>
    <w:rsid w:val="00F44839"/>
    <w:rsid w:val="00F46397"/>
    <w:rsid w:val="00F47D2A"/>
    <w:rsid w:val="00F528FD"/>
    <w:rsid w:val="00F542CC"/>
    <w:rsid w:val="00F5567F"/>
    <w:rsid w:val="00F56C72"/>
    <w:rsid w:val="00F5703B"/>
    <w:rsid w:val="00F640E7"/>
    <w:rsid w:val="00F673FC"/>
    <w:rsid w:val="00F67A14"/>
    <w:rsid w:val="00F707F8"/>
    <w:rsid w:val="00F71299"/>
    <w:rsid w:val="00F7352F"/>
    <w:rsid w:val="00F761A4"/>
    <w:rsid w:val="00F92136"/>
    <w:rsid w:val="00F9363D"/>
    <w:rsid w:val="00F9374F"/>
    <w:rsid w:val="00F93F21"/>
    <w:rsid w:val="00F95F40"/>
    <w:rsid w:val="00F96EB4"/>
    <w:rsid w:val="00FA1236"/>
    <w:rsid w:val="00FA2ED6"/>
    <w:rsid w:val="00FA421F"/>
    <w:rsid w:val="00FA47FF"/>
    <w:rsid w:val="00FA50EE"/>
    <w:rsid w:val="00FB0C26"/>
    <w:rsid w:val="00FB18CE"/>
    <w:rsid w:val="00FB2E5C"/>
    <w:rsid w:val="00FB5FB6"/>
    <w:rsid w:val="00FC13C1"/>
    <w:rsid w:val="00FC2AF7"/>
    <w:rsid w:val="00FC389F"/>
    <w:rsid w:val="00FC4130"/>
    <w:rsid w:val="00FC5C86"/>
    <w:rsid w:val="00FC628A"/>
    <w:rsid w:val="00FC799A"/>
    <w:rsid w:val="00FD33DE"/>
    <w:rsid w:val="00FD4DF7"/>
    <w:rsid w:val="00FD68C9"/>
    <w:rsid w:val="00FD6975"/>
    <w:rsid w:val="00FE068A"/>
    <w:rsid w:val="00FE0B33"/>
    <w:rsid w:val="00FE36B9"/>
    <w:rsid w:val="00FE3AB8"/>
    <w:rsid w:val="00FE406A"/>
    <w:rsid w:val="00FE738B"/>
    <w:rsid w:val="00FE790E"/>
    <w:rsid w:val="00FF1F49"/>
    <w:rsid w:val="00FF3F1A"/>
    <w:rsid w:val="00FF3F23"/>
    <w:rsid w:val="00FF4461"/>
    <w:rsid w:val="00FF7E54"/>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4004E"/>
  <w15:docId w15:val="{46F41353-9F19-4FEF-814F-5B142853C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D23484"/>
  </w:style>
  <w:style w:type="paragraph" w:styleId="Nagwek1">
    <w:name w:val="heading 1"/>
    <w:basedOn w:val="Normalny"/>
    <w:next w:val="Normalny"/>
    <w:link w:val="Nagwek1Znak"/>
    <w:uiPriority w:val="9"/>
    <w:qFormat/>
    <w:rsid w:val="00646A05"/>
    <w:pPr>
      <w:spacing w:before="480" w:after="0"/>
      <w:contextualSpacing/>
      <w:jc w:val="both"/>
      <w:outlineLvl w:val="0"/>
    </w:pPr>
    <w:rPr>
      <w:rFonts w:ascii="Calibri" w:eastAsiaTheme="majorEastAsia" w:hAnsi="Calibri" w:cstheme="majorBidi"/>
      <w:b/>
      <w:bCs/>
      <w:sz w:val="24"/>
      <w:szCs w:val="28"/>
    </w:rPr>
  </w:style>
  <w:style w:type="paragraph" w:styleId="Nagwek2">
    <w:name w:val="heading 2"/>
    <w:basedOn w:val="Normalny"/>
    <w:next w:val="Normalny"/>
    <w:link w:val="Nagwek2Znak"/>
    <w:uiPriority w:val="9"/>
    <w:unhideWhenUsed/>
    <w:qFormat/>
    <w:rsid w:val="00646A05"/>
    <w:pPr>
      <w:spacing w:before="200" w:after="0"/>
      <w:jc w:val="both"/>
      <w:outlineLvl w:val="1"/>
    </w:pPr>
    <w:rPr>
      <w:rFonts w:ascii="Calibri" w:eastAsiaTheme="majorEastAsia" w:hAnsi="Calibri" w:cstheme="majorBidi"/>
      <w:b/>
      <w:bCs/>
      <w:sz w:val="24"/>
      <w:szCs w:val="26"/>
    </w:rPr>
  </w:style>
  <w:style w:type="paragraph" w:styleId="Nagwek3">
    <w:name w:val="heading 3"/>
    <w:basedOn w:val="Normalny"/>
    <w:next w:val="Normalny"/>
    <w:link w:val="Nagwek3Znak"/>
    <w:uiPriority w:val="9"/>
    <w:unhideWhenUsed/>
    <w:qFormat/>
    <w:rsid w:val="00D23484"/>
    <w:pPr>
      <w:spacing w:before="200" w:after="0" w:line="271" w:lineRule="auto"/>
      <w:outlineLvl w:val="2"/>
    </w:pPr>
    <w:rPr>
      <w:rFonts w:asciiTheme="majorHAnsi" w:eastAsiaTheme="majorEastAsia" w:hAnsiTheme="majorHAnsi" w:cstheme="majorBidi"/>
      <w:b/>
      <w:bCs/>
    </w:rPr>
  </w:style>
  <w:style w:type="paragraph" w:styleId="Nagwek4">
    <w:name w:val="heading 4"/>
    <w:basedOn w:val="Normalny"/>
    <w:next w:val="Normalny"/>
    <w:link w:val="Nagwek4Znak"/>
    <w:uiPriority w:val="9"/>
    <w:unhideWhenUsed/>
    <w:qFormat/>
    <w:rsid w:val="00D23484"/>
    <w:pPr>
      <w:spacing w:before="200" w:after="0"/>
      <w:outlineLvl w:val="3"/>
    </w:pPr>
    <w:rPr>
      <w:rFonts w:asciiTheme="majorHAnsi" w:eastAsiaTheme="majorEastAsia" w:hAnsiTheme="majorHAnsi" w:cstheme="majorBidi"/>
      <w:b/>
      <w:bCs/>
      <w:i/>
      <w:iCs/>
    </w:rPr>
  </w:style>
  <w:style w:type="paragraph" w:styleId="Nagwek5">
    <w:name w:val="heading 5"/>
    <w:basedOn w:val="Normalny"/>
    <w:next w:val="Normalny"/>
    <w:link w:val="Nagwek5Znak"/>
    <w:uiPriority w:val="9"/>
    <w:semiHidden/>
    <w:unhideWhenUsed/>
    <w:qFormat/>
    <w:rsid w:val="00D23484"/>
    <w:pPr>
      <w:spacing w:before="200" w:after="0"/>
      <w:outlineLvl w:val="4"/>
    </w:pPr>
    <w:rPr>
      <w:rFonts w:asciiTheme="majorHAnsi" w:eastAsiaTheme="majorEastAsia" w:hAnsiTheme="majorHAnsi" w:cstheme="majorBidi"/>
      <w:b/>
      <w:bCs/>
      <w:color w:val="7F7F7F" w:themeColor="text1" w:themeTint="80"/>
    </w:rPr>
  </w:style>
  <w:style w:type="paragraph" w:styleId="Nagwek6">
    <w:name w:val="heading 6"/>
    <w:basedOn w:val="Normalny"/>
    <w:next w:val="Normalny"/>
    <w:link w:val="Nagwek6Znak"/>
    <w:uiPriority w:val="9"/>
    <w:semiHidden/>
    <w:unhideWhenUsed/>
    <w:qFormat/>
    <w:rsid w:val="00D23484"/>
    <w:pPr>
      <w:spacing w:after="0" w:line="271" w:lineRule="auto"/>
      <w:outlineLvl w:val="5"/>
    </w:pPr>
    <w:rPr>
      <w:rFonts w:asciiTheme="majorHAnsi" w:eastAsiaTheme="majorEastAsia" w:hAnsiTheme="majorHAnsi" w:cstheme="majorBidi"/>
      <w:b/>
      <w:bCs/>
      <w:i/>
      <w:iCs/>
      <w:color w:val="7F7F7F" w:themeColor="text1" w:themeTint="80"/>
    </w:rPr>
  </w:style>
  <w:style w:type="paragraph" w:styleId="Nagwek7">
    <w:name w:val="heading 7"/>
    <w:basedOn w:val="Normalny"/>
    <w:next w:val="Normalny"/>
    <w:link w:val="Nagwek7Znak"/>
    <w:uiPriority w:val="9"/>
    <w:semiHidden/>
    <w:unhideWhenUsed/>
    <w:qFormat/>
    <w:rsid w:val="00D23484"/>
    <w:pPr>
      <w:spacing w:after="0"/>
      <w:outlineLvl w:val="6"/>
    </w:pPr>
    <w:rPr>
      <w:rFonts w:asciiTheme="majorHAnsi" w:eastAsiaTheme="majorEastAsia" w:hAnsiTheme="majorHAnsi" w:cstheme="majorBidi"/>
      <w:i/>
      <w:iCs/>
    </w:rPr>
  </w:style>
  <w:style w:type="paragraph" w:styleId="Nagwek8">
    <w:name w:val="heading 8"/>
    <w:basedOn w:val="Normalny"/>
    <w:next w:val="Normalny"/>
    <w:link w:val="Nagwek8Znak"/>
    <w:uiPriority w:val="9"/>
    <w:unhideWhenUsed/>
    <w:qFormat/>
    <w:rsid w:val="00D23484"/>
    <w:pPr>
      <w:spacing w:after="0"/>
      <w:outlineLvl w:val="7"/>
    </w:pPr>
    <w:rPr>
      <w:rFonts w:asciiTheme="majorHAnsi" w:eastAsiaTheme="majorEastAsia" w:hAnsiTheme="majorHAnsi" w:cstheme="majorBidi"/>
      <w:sz w:val="20"/>
      <w:szCs w:val="20"/>
    </w:rPr>
  </w:style>
  <w:style w:type="paragraph" w:styleId="Nagwek9">
    <w:name w:val="heading 9"/>
    <w:basedOn w:val="Normalny"/>
    <w:next w:val="Normalny"/>
    <w:link w:val="Nagwek9Znak"/>
    <w:uiPriority w:val="9"/>
    <w:semiHidden/>
    <w:unhideWhenUsed/>
    <w:qFormat/>
    <w:rsid w:val="00D23484"/>
    <w:pPr>
      <w:spacing w:after="0"/>
      <w:outlineLvl w:val="8"/>
    </w:pPr>
    <w:rPr>
      <w:rFonts w:asciiTheme="majorHAnsi" w:eastAsiaTheme="majorEastAsia" w:hAnsiTheme="majorHAnsi" w:cstheme="majorBidi"/>
      <w:i/>
      <w:iCs/>
      <w:spacing w:val="5"/>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6A05"/>
    <w:rPr>
      <w:rFonts w:ascii="Calibri" w:eastAsiaTheme="majorEastAsia" w:hAnsi="Calibri" w:cstheme="majorBidi"/>
      <w:b/>
      <w:bCs/>
      <w:sz w:val="24"/>
      <w:szCs w:val="28"/>
    </w:rPr>
  </w:style>
  <w:style w:type="character" w:customStyle="1" w:styleId="Nagwek2Znak">
    <w:name w:val="Nagłówek 2 Znak"/>
    <w:basedOn w:val="Domylnaczcionkaakapitu"/>
    <w:link w:val="Nagwek2"/>
    <w:uiPriority w:val="9"/>
    <w:rsid w:val="00646A05"/>
    <w:rPr>
      <w:rFonts w:ascii="Calibri" w:eastAsiaTheme="majorEastAsia" w:hAnsi="Calibri" w:cstheme="majorBidi"/>
      <w:b/>
      <w:bCs/>
      <w:sz w:val="24"/>
      <w:szCs w:val="26"/>
    </w:rPr>
  </w:style>
  <w:style w:type="character" w:customStyle="1" w:styleId="Nagwek3Znak">
    <w:name w:val="Nagłówek 3 Znak"/>
    <w:basedOn w:val="Domylnaczcionkaakapitu"/>
    <w:link w:val="Nagwek3"/>
    <w:uiPriority w:val="9"/>
    <w:rsid w:val="00D23484"/>
    <w:rPr>
      <w:rFonts w:asciiTheme="majorHAnsi" w:eastAsiaTheme="majorEastAsia" w:hAnsiTheme="majorHAnsi" w:cstheme="majorBidi"/>
      <w:b/>
      <w:bCs/>
    </w:rPr>
  </w:style>
  <w:style w:type="character" w:customStyle="1" w:styleId="Nagwek4Znak">
    <w:name w:val="Nagłówek 4 Znak"/>
    <w:basedOn w:val="Domylnaczcionkaakapitu"/>
    <w:link w:val="Nagwek4"/>
    <w:uiPriority w:val="9"/>
    <w:rsid w:val="00D23484"/>
    <w:rPr>
      <w:rFonts w:asciiTheme="majorHAnsi" w:eastAsiaTheme="majorEastAsia" w:hAnsiTheme="majorHAnsi" w:cstheme="majorBidi"/>
      <w:b/>
      <w:bCs/>
      <w:i/>
      <w:iCs/>
    </w:rPr>
  </w:style>
  <w:style w:type="character" w:customStyle="1" w:styleId="Nagwek5Znak">
    <w:name w:val="Nagłówek 5 Znak"/>
    <w:basedOn w:val="Domylnaczcionkaakapitu"/>
    <w:link w:val="Nagwek5"/>
    <w:uiPriority w:val="9"/>
    <w:semiHidden/>
    <w:rsid w:val="00D23484"/>
    <w:rPr>
      <w:rFonts w:asciiTheme="majorHAnsi" w:eastAsiaTheme="majorEastAsia" w:hAnsiTheme="majorHAnsi" w:cstheme="majorBidi"/>
      <w:b/>
      <w:bCs/>
      <w:color w:val="7F7F7F" w:themeColor="text1" w:themeTint="80"/>
    </w:rPr>
  </w:style>
  <w:style w:type="character" w:customStyle="1" w:styleId="Nagwek6Znak">
    <w:name w:val="Nagłówek 6 Znak"/>
    <w:basedOn w:val="Domylnaczcionkaakapitu"/>
    <w:link w:val="Nagwek6"/>
    <w:uiPriority w:val="9"/>
    <w:semiHidden/>
    <w:rsid w:val="00D23484"/>
    <w:rPr>
      <w:rFonts w:asciiTheme="majorHAnsi" w:eastAsiaTheme="majorEastAsia" w:hAnsiTheme="majorHAnsi" w:cstheme="majorBidi"/>
      <w:b/>
      <w:bCs/>
      <w:i/>
      <w:iCs/>
      <w:color w:val="7F7F7F" w:themeColor="text1" w:themeTint="80"/>
    </w:rPr>
  </w:style>
  <w:style w:type="character" w:customStyle="1" w:styleId="Nagwek7Znak">
    <w:name w:val="Nagłówek 7 Znak"/>
    <w:basedOn w:val="Domylnaczcionkaakapitu"/>
    <w:link w:val="Nagwek7"/>
    <w:uiPriority w:val="9"/>
    <w:semiHidden/>
    <w:rsid w:val="00D23484"/>
    <w:rPr>
      <w:rFonts w:asciiTheme="majorHAnsi" w:eastAsiaTheme="majorEastAsia" w:hAnsiTheme="majorHAnsi" w:cstheme="majorBidi"/>
      <w:i/>
      <w:iCs/>
    </w:rPr>
  </w:style>
  <w:style w:type="character" w:customStyle="1" w:styleId="Nagwek8Znak">
    <w:name w:val="Nagłówek 8 Znak"/>
    <w:basedOn w:val="Domylnaczcionkaakapitu"/>
    <w:link w:val="Nagwek8"/>
    <w:uiPriority w:val="9"/>
    <w:rsid w:val="00D23484"/>
    <w:rPr>
      <w:rFonts w:asciiTheme="majorHAnsi" w:eastAsiaTheme="majorEastAsia" w:hAnsiTheme="majorHAnsi" w:cstheme="majorBidi"/>
      <w:sz w:val="20"/>
      <w:szCs w:val="20"/>
    </w:rPr>
  </w:style>
  <w:style w:type="character" w:customStyle="1" w:styleId="Nagwek9Znak">
    <w:name w:val="Nagłówek 9 Znak"/>
    <w:basedOn w:val="Domylnaczcionkaakapitu"/>
    <w:link w:val="Nagwek9"/>
    <w:uiPriority w:val="9"/>
    <w:semiHidden/>
    <w:rsid w:val="00D23484"/>
    <w:rPr>
      <w:rFonts w:asciiTheme="majorHAnsi" w:eastAsiaTheme="majorEastAsia" w:hAnsiTheme="majorHAnsi" w:cstheme="majorBidi"/>
      <w:i/>
      <w:iCs/>
      <w:spacing w:val="5"/>
      <w:sz w:val="20"/>
      <w:szCs w:val="20"/>
    </w:rPr>
  </w:style>
  <w:style w:type="paragraph" w:styleId="Stopka">
    <w:name w:val="footer"/>
    <w:basedOn w:val="Normalny"/>
    <w:link w:val="StopkaZnak"/>
    <w:uiPriority w:val="99"/>
    <w:rsid w:val="00E22D0A"/>
    <w:pPr>
      <w:tabs>
        <w:tab w:val="center" w:pos="4536"/>
        <w:tab w:val="right" w:pos="9072"/>
      </w:tabs>
    </w:pPr>
  </w:style>
  <w:style w:type="character" w:customStyle="1" w:styleId="StopkaZnak">
    <w:name w:val="Stopka Znak"/>
    <w:basedOn w:val="Domylnaczcionkaakapitu"/>
    <w:link w:val="Stopka"/>
    <w:uiPriority w:val="99"/>
    <w:rsid w:val="00E22D0A"/>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E22D0A"/>
    <w:pPr>
      <w:spacing w:line="360" w:lineRule="auto"/>
    </w:pPr>
    <w:rPr>
      <w:rFonts w:ascii="Arial" w:hAnsi="Arial"/>
      <w:sz w:val="24"/>
    </w:rPr>
  </w:style>
  <w:style w:type="character" w:customStyle="1" w:styleId="TekstpodstawowyZnak">
    <w:name w:val="Tekst podstawowy Znak"/>
    <w:basedOn w:val="Domylnaczcionkaakapitu"/>
    <w:link w:val="Tekstpodstawowy"/>
    <w:rsid w:val="00E22D0A"/>
    <w:rPr>
      <w:rFonts w:ascii="Arial" w:eastAsia="Times New Roman" w:hAnsi="Arial" w:cs="Times New Roman"/>
      <w:sz w:val="24"/>
      <w:szCs w:val="20"/>
      <w:lang w:eastAsia="pl-PL"/>
    </w:rPr>
  </w:style>
  <w:style w:type="paragraph" w:styleId="Akapitzlist">
    <w:name w:val="List Paragraph"/>
    <w:aliases w:val="Bullet Number,List Paragraph1,lp1,List Paragraph2,ISCG Numerowanie,lp11,List Paragraph11,Bullet 1,Use Case List Paragraph,Body MS Bullet,normalny tekst,BulletC,Obiekt,List Paragraph,Numerowanie,Wyliczanie,normalny,Akapit z listą3"/>
    <w:basedOn w:val="Normalny"/>
    <w:link w:val="AkapitzlistZnak"/>
    <w:qFormat/>
    <w:rsid w:val="00D23484"/>
    <w:pPr>
      <w:ind w:left="720"/>
      <w:contextualSpacing/>
    </w:p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normalny tekst Znak,BulletC Znak,Obiekt Znak"/>
    <w:link w:val="Akapitzlist"/>
    <w:uiPriority w:val="34"/>
    <w:locked/>
    <w:rsid w:val="00EB6605"/>
  </w:style>
  <w:style w:type="paragraph" w:styleId="Tekstpodstawowywcity">
    <w:name w:val="Body Text Indent"/>
    <w:basedOn w:val="Normalny"/>
    <w:link w:val="TekstpodstawowywcityZnak"/>
    <w:uiPriority w:val="99"/>
    <w:semiHidden/>
    <w:unhideWhenUsed/>
    <w:rsid w:val="00E22D0A"/>
    <w:pPr>
      <w:spacing w:after="120"/>
      <w:ind w:left="283"/>
    </w:pPr>
  </w:style>
  <w:style w:type="character" w:customStyle="1" w:styleId="TekstpodstawowywcityZnak">
    <w:name w:val="Tekst podstawowy wcięty Znak"/>
    <w:basedOn w:val="Domylnaczcionkaakapitu"/>
    <w:link w:val="Tekstpodstawowywcity"/>
    <w:uiPriority w:val="99"/>
    <w:semiHidden/>
    <w:rsid w:val="00E22D0A"/>
    <w:rPr>
      <w:rFonts w:ascii="Times New Roman" w:eastAsia="Times New Roman" w:hAnsi="Times New Roman" w:cs="Times New Roman"/>
      <w:sz w:val="20"/>
      <w:szCs w:val="20"/>
      <w:lang w:eastAsia="pl-PL"/>
    </w:rPr>
  </w:style>
  <w:style w:type="paragraph" w:styleId="Tekstpodstawowy2">
    <w:name w:val="Body Text 2"/>
    <w:basedOn w:val="Normalny"/>
    <w:link w:val="Tekstpodstawowy2Znak"/>
    <w:rsid w:val="00E22D0A"/>
    <w:pPr>
      <w:spacing w:after="120" w:line="480" w:lineRule="auto"/>
    </w:pPr>
  </w:style>
  <w:style w:type="character" w:customStyle="1" w:styleId="Tekstpodstawowy2Znak">
    <w:name w:val="Tekst podstawowy 2 Znak"/>
    <w:basedOn w:val="Domylnaczcionkaakapitu"/>
    <w:link w:val="Tekstpodstawowy2"/>
    <w:rsid w:val="00E22D0A"/>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E22D0A"/>
    <w:pPr>
      <w:tabs>
        <w:tab w:val="center" w:pos="4536"/>
        <w:tab w:val="right" w:pos="9072"/>
      </w:tabs>
    </w:pPr>
  </w:style>
  <w:style w:type="character" w:customStyle="1" w:styleId="NagwekZnak">
    <w:name w:val="Nagłówek Znak"/>
    <w:basedOn w:val="Domylnaczcionkaakapitu"/>
    <w:link w:val="Nagwek"/>
    <w:uiPriority w:val="99"/>
    <w:rsid w:val="00E22D0A"/>
    <w:rPr>
      <w:rFonts w:ascii="Times New Roman" w:eastAsia="Times New Roman" w:hAnsi="Times New Roman" w:cs="Times New Roman"/>
      <w:sz w:val="20"/>
      <w:szCs w:val="20"/>
      <w:lang w:eastAsia="pl-PL"/>
    </w:rPr>
  </w:style>
  <w:style w:type="paragraph" w:customStyle="1" w:styleId="Default">
    <w:name w:val="Default"/>
    <w:rsid w:val="00E22D0A"/>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Spistreci3">
    <w:name w:val="toc 3"/>
    <w:basedOn w:val="Normalny"/>
    <w:next w:val="Normalny"/>
    <w:autoRedefine/>
    <w:uiPriority w:val="39"/>
    <w:rsid w:val="002109DE"/>
    <w:pPr>
      <w:tabs>
        <w:tab w:val="left" w:pos="709"/>
        <w:tab w:val="right" w:leader="dot" w:pos="9072"/>
      </w:tabs>
      <w:spacing w:after="0"/>
      <w:jc w:val="center"/>
      <w:outlineLvl w:val="2"/>
    </w:pPr>
    <w:rPr>
      <w:rFonts w:ascii="Arial" w:hAnsi="Arial" w:cs="Arial"/>
    </w:rPr>
  </w:style>
  <w:style w:type="table" w:styleId="Tabela-Siatka">
    <w:name w:val="Table Grid"/>
    <w:basedOn w:val="Standardowy"/>
    <w:uiPriority w:val="39"/>
    <w:rsid w:val="00E22D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cterStyle1">
    <w:name w:val="Character Style 1"/>
    <w:rsid w:val="00E22D0A"/>
    <w:rPr>
      <w:rFonts w:ascii="Tahoma" w:hAnsi="Tahoma" w:cs="Tahoma"/>
      <w:sz w:val="24"/>
      <w:szCs w:val="24"/>
    </w:rPr>
  </w:style>
  <w:style w:type="paragraph" w:customStyle="1" w:styleId="Style1">
    <w:name w:val="Style 1"/>
    <w:rsid w:val="00E22D0A"/>
    <w:pPr>
      <w:widowControl w:val="0"/>
      <w:autoSpaceDE w:val="0"/>
      <w:autoSpaceDN w:val="0"/>
      <w:adjustRightInd w:val="0"/>
      <w:spacing w:after="0" w:line="240" w:lineRule="auto"/>
    </w:pPr>
    <w:rPr>
      <w:rFonts w:ascii="Times New Roman" w:eastAsia="Times New Roman" w:hAnsi="Times New Roman" w:cs="Times New Roman"/>
      <w:sz w:val="20"/>
      <w:szCs w:val="20"/>
      <w:lang w:eastAsia="pl-PL"/>
    </w:rPr>
  </w:style>
  <w:style w:type="paragraph" w:customStyle="1" w:styleId="Style2">
    <w:name w:val="Style 2"/>
    <w:rsid w:val="00E22D0A"/>
    <w:pPr>
      <w:widowControl w:val="0"/>
      <w:autoSpaceDE w:val="0"/>
      <w:autoSpaceDN w:val="0"/>
      <w:spacing w:after="0" w:line="240" w:lineRule="auto"/>
      <w:ind w:left="72"/>
    </w:pPr>
    <w:rPr>
      <w:rFonts w:ascii="Tahoma" w:eastAsia="Times New Roman" w:hAnsi="Tahoma" w:cs="Tahoma"/>
      <w:sz w:val="24"/>
      <w:szCs w:val="24"/>
      <w:lang w:eastAsia="pl-PL"/>
    </w:rPr>
  </w:style>
  <w:style w:type="character" w:customStyle="1" w:styleId="tekstZnak">
    <w:name w:val="tekst Znak"/>
    <w:link w:val="tekst"/>
    <w:locked/>
    <w:rsid w:val="00E22D0A"/>
    <w:rPr>
      <w:rFonts w:ascii="Arial" w:hAnsi="Arial" w:cs="Arial"/>
      <w:sz w:val="24"/>
    </w:rPr>
  </w:style>
  <w:style w:type="paragraph" w:customStyle="1" w:styleId="tekst">
    <w:name w:val="tekst"/>
    <w:basedOn w:val="Normalny"/>
    <w:link w:val="tekstZnak"/>
    <w:rsid w:val="00E22D0A"/>
    <w:pPr>
      <w:spacing w:line="300" w:lineRule="auto"/>
      <w:ind w:firstLine="357"/>
      <w:jc w:val="both"/>
    </w:pPr>
    <w:rPr>
      <w:rFonts w:ascii="Arial" w:eastAsiaTheme="minorHAnsi" w:hAnsi="Arial" w:cs="Arial"/>
      <w:sz w:val="24"/>
    </w:rPr>
  </w:style>
  <w:style w:type="paragraph" w:styleId="Nagwekspisutreci">
    <w:name w:val="TOC Heading"/>
    <w:basedOn w:val="Nagwek1"/>
    <w:next w:val="Normalny"/>
    <w:uiPriority w:val="39"/>
    <w:unhideWhenUsed/>
    <w:qFormat/>
    <w:rsid w:val="00D23484"/>
    <w:pPr>
      <w:outlineLvl w:val="9"/>
    </w:pPr>
    <w:rPr>
      <w:lang w:bidi="en-US"/>
    </w:rPr>
  </w:style>
  <w:style w:type="paragraph" w:styleId="Spistreci1">
    <w:name w:val="toc 1"/>
    <w:basedOn w:val="Normalny"/>
    <w:next w:val="Normalny"/>
    <w:autoRedefine/>
    <w:uiPriority w:val="39"/>
    <w:unhideWhenUsed/>
    <w:rsid w:val="008667E3"/>
    <w:pPr>
      <w:tabs>
        <w:tab w:val="left" w:pos="709"/>
        <w:tab w:val="right" w:leader="dot" w:pos="9072"/>
      </w:tabs>
      <w:spacing w:after="0" w:line="240" w:lineRule="auto"/>
      <w:outlineLvl w:val="0"/>
    </w:pPr>
    <w:rPr>
      <w:sz w:val="24"/>
    </w:rPr>
  </w:style>
  <w:style w:type="paragraph" w:styleId="Spistreci2">
    <w:name w:val="toc 2"/>
    <w:basedOn w:val="Normalny"/>
    <w:next w:val="Normalny"/>
    <w:autoRedefine/>
    <w:uiPriority w:val="39"/>
    <w:unhideWhenUsed/>
    <w:rsid w:val="008667E3"/>
    <w:pPr>
      <w:tabs>
        <w:tab w:val="left" w:pos="709"/>
        <w:tab w:val="right" w:leader="dot" w:pos="9072"/>
      </w:tabs>
      <w:spacing w:after="0"/>
    </w:pPr>
    <w:rPr>
      <w:rFonts w:ascii="Calibri" w:hAnsi="Calibri" w:cs="Calibri"/>
      <w:b/>
      <w:bCs/>
      <w:noProof/>
      <w:sz w:val="24"/>
      <w:szCs w:val="24"/>
    </w:rPr>
  </w:style>
  <w:style w:type="character" w:styleId="Hipercze">
    <w:name w:val="Hyperlink"/>
    <w:basedOn w:val="Domylnaczcionkaakapitu"/>
    <w:uiPriority w:val="99"/>
    <w:unhideWhenUsed/>
    <w:rsid w:val="00E22D0A"/>
    <w:rPr>
      <w:color w:val="0563C1" w:themeColor="hyperlink"/>
      <w:u w:val="single"/>
    </w:rPr>
  </w:style>
  <w:style w:type="paragraph" w:styleId="Tekstdymka">
    <w:name w:val="Balloon Text"/>
    <w:basedOn w:val="Normalny"/>
    <w:link w:val="TekstdymkaZnak"/>
    <w:uiPriority w:val="99"/>
    <w:semiHidden/>
    <w:unhideWhenUsed/>
    <w:rsid w:val="00E22D0A"/>
    <w:rPr>
      <w:rFonts w:ascii="Segoe UI" w:hAnsi="Segoe UI" w:cs="Segoe UI"/>
      <w:sz w:val="18"/>
      <w:szCs w:val="18"/>
    </w:rPr>
  </w:style>
  <w:style w:type="character" w:customStyle="1" w:styleId="TekstdymkaZnak">
    <w:name w:val="Tekst dymka Znak"/>
    <w:basedOn w:val="Domylnaczcionkaakapitu"/>
    <w:link w:val="Tekstdymka"/>
    <w:uiPriority w:val="99"/>
    <w:semiHidden/>
    <w:rsid w:val="00E22D0A"/>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rsid w:val="00EA4F8D"/>
  </w:style>
  <w:style w:type="character" w:customStyle="1" w:styleId="TekstprzypisukocowegoZnak">
    <w:name w:val="Tekst przypisu końcowego Znak"/>
    <w:basedOn w:val="Domylnaczcionkaakapitu"/>
    <w:link w:val="Tekstprzypisukocowego"/>
    <w:uiPriority w:val="99"/>
    <w:semiHidden/>
    <w:rsid w:val="00EA4F8D"/>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EA4F8D"/>
    <w:rPr>
      <w:vertAlign w:val="superscript"/>
    </w:rPr>
  </w:style>
  <w:style w:type="paragraph" w:customStyle="1" w:styleId="Podstawowy">
    <w:name w:val="Podstawowy"/>
    <w:basedOn w:val="Normalny"/>
    <w:rsid w:val="00EE545E"/>
    <w:pPr>
      <w:jc w:val="both"/>
    </w:pPr>
    <w:rPr>
      <w:rFonts w:ascii="Arial" w:hAnsi="Arial"/>
      <w:szCs w:val="24"/>
    </w:rPr>
  </w:style>
  <w:style w:type="paragraph" w:customStyle="1" w:styleId="mj">
    <w:name w:val="mój"/>
    <w:basedOn w:val="Normalny"/>
    <w:link w:val="mjZnak"/>
    <w:rsid w:val="00EE545E"/>
    <w:pPr>
      <w:tabs>
        <w:tab w:val="right" w:leader="dot" w:pos="9061"/>
      </w:tabs>
      <w:ind w:left="480" w:hanging="480"/>
    </w:pPr>
    <w:rPr>
      <w:rFonts w:ascii="Cambria" w:hAnsi="Cambria"/>
      <w:b/>
      <w:bCs/>
      <w:noProof/>
      <w:sz w:val="24"/>
      <w:szCs w:val="24"/>
      <w:lang w:eastAsia="hi-IN"/>
    </w:rPr>
  </w:style>
  <w:style w:type="character" w:customStyle="1" w:styleId="mjZnak">
    <w:name w:val="mój Znak"/>
    <w:link w:val="mj"/>
    <w:rsid w:val="00EE545E"/>
    <w:rPr>
      <w:rFonts w:ascii="Cambria" w:eastAsia="Times New Roman" w:hAnsi="Cambria" w:cs="Times New Roman"/>
      <w:b/>
      <w:bCs/>
      <w:noProof/>
      <w:sz w:val="24"/>
      <w:szCs w:val="24"/>
      <w:lang w:eastAsia="hi-IN"/>
    </w:rPr>
  </w:style>
  <w:style w:type="character" w:customStyle="1" w:styleId="resutldesc">
    <w:name w:val="resutldesc"/>
    <w:basedOn w:val="Domylnaczcionkaakapitu"/>
    <w:rsid w:val="008C15F2"/>
  </w:style>
  <w:style w:type="character" w:customStyle="1" w:styleId="item-fieldname">
    <w:name w:val="item-fieldname"/>
    <w:basedOn w:val="Domylnaczcionkaakapitu"/>
    <w:rsid w:val="008C15F2"/>
  </w:style>
  <w:style w:type="character" w:customStyle="1" w:styleId="item-fieldvalue">
    <w:name w:val="item-fieldvalue"/>
    <w:basedOn w:val="Domylnaczcionkaakapitu"/>
    <w:rsid w:val="008C15F2"/>
  </w:style>
  <w:style w:type="paragraph" w:styleId="Tytu">
    <w:name w:val="Title"/>
    <w:basedOn w:val="Normalny"/>
    <w:next w:val="Normalny"/>
    <w:link w:val="TytuZnak"/>
    <w:uiPriority w:val="10"/>
    <w:qFormat/>
    <w:rsid w:val="00D23484"/>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ytuZnak">
    <w:name w:val="Tytuł Znak"/>
    <w:basedOn w:val="Domylnaczcionkaakapitu"/>
    <w:link w:val="Tytu"/>
    <w:uiPriority w:val="10"/>
    <w:rsid w:val="00D23484"/>
    <w:rPr>
      <w:rFonts w:asciiTheme="majorHAnsi" w:eastAsiaTheme="majorEastAsia" w:hAnsiTheme="majorHAnsi" w:cstheme="majorBidi"/>
      <w:spacing w:val="5"/>
      <w:sz w:val="52"/>
      <w:szCs w:val="52"/>
    </w:rPr>
  </w:style>
  <w:style w:type="paragraph" w:styleId="Podtytu">
    <w:name w:val="Subtitle"/>
    <w:basedOn w:val="Normalny"/>
    <w:next w:val="Normalny"/>
    <w:link w:val="PodtytuZnak"/>
    <w:uiPriority w:val="11"/>
    <w:qFormat/>
    <w:rsid w:val="00D23484"/>
    <w:pPr>
      <w:spacing w:after="600"/>
    </w:pPr>
    <w:rPr>
      <w:rFonts w:asciiTheme="majorHAnsi" w:eastAsiaTheme="majorEastAsia" w:hAnsiTheme="majorHAnsi" w:cstheme="majorBidi"/>
      <w:i/>
      <w:iCs/>
      <w:spacing w:val="13"/>
      <w:sz w:val="24"/>
      <w:szCs w:val="24"/>
    </w:rPr>
  </w:style>
  <w:style w:type="character" w:customStyle="1" w:styleId="PodtytuZnak">
    <w:name w:val="Podtytuł Znak"/>
    <w:basedOn w:val="Domylnaczcionkaakapitu"/>
    <w:link w:val="Podtytu"/>
    <w:uiPriority w:val="11"/>
    <w:rsid w:val="00D23484"/>
    <w:rPr>
      <w:rFonts w:asciiTheme="majorHAnsi" w:eastAsiaTheme="majorEastAsia" w:hAnsiTheme="majorHAnsi" w:cstheme="majorBidi"/>
      <w:i/>
      <w:iCs/>
      <w:spacing w:val="13"/>
      <w:sz w:val="24"/>
      <w:szCs w:val="24"/>
    </w:rPr>
  </w:style>
  <w:style w:type="character" w:styleId="Pogrubienie">
    <w:name w:val="Strong"/>
    <w:uiPriority w:val="22"/>
    <w:qFormat/>
    <w:rsid w:val="00D23484"/>
    <w:rPr>
      <w:b/>
      <w:bCs/>
    </w:rPr>
  </w:style>
  <w:style w:type="character" w:styleId="Uwydatnienie">
    <w:name w:val="Emphasis"/>
    <w:uiPriority w:val="20"/>
    <w:qFormat/>
    <w:rsid w:val="00D23484"/>
    <w:rPr>
      <w:b/>
      <w:bCs/>
      <w:i/>
      <w:iCs/>
      <w:spacing w:val="10"/>
      <w:bdr w:val="none" w:sz="0" w:space="0" w:color="auto"/>
      <w:shd w:val="clear" w:color="auto" w:fill="auto"/>
    </w:rPr>
  </w:style>
  <w:style w:type="paragraph" w:styleId="Bezodstpw">
    <w:name w:val="No Spacing"/>
    <w:basedOn w:val="Normalny"/>
    <w:link w:val="BezodstpwZnak"/>
    <w:uiPriority w:val="1"/>
    <w:qFormat/>
    <w:rsid w:val="00D23484"/>
    <w:pPr>
      <w:spacing w:after="0" w:line="240" w:lineRule="auto"/>
    </w:pPr>
  </w:style>
  <w:style w:type="character" w:customStyle="1" w:styleId="BezodstpwZnak">
    <w:name w:val="Bez odstępów Znak"/>
    <w:basedOn w:val="Domylnaczcionkaakapitu"/>
    <w:link w:val="Bezodstpw"/>
    <w:uiPriority w:val="1"/>
    <w:rsid w:val="00D23484"/>
  </w:style>
  <w:style w:type="paragraph" w:styleId="Cytat">
    <w:name w:val="Quote"/>
    <w:basedOn w:val="Normalny"/>
    <w:next w:val="Normalny"/>
    <w:link w:val="CytatZnak"/>
    <w:uiPriority w:val="29"/>
    <w:qFormat/>
    <w:rsid w:val="00D23484"/>
    <w:pPr>
      <w:spacing w:before="200" w:after="0"/>
      <w:ind w:left="360" w:right="360"/>
    </w:pPr>
    <w:rPr>
      <w:i/>
      <w:iCs/>
    </w:rPr>
  </w:style>
  <w:style w:type="character" w:customStyle="1" w:styleId="CytatZnak">
    <w:name w:val="Cytat Znak"/>
    <w:basedOn w:val="Domylnaczcionkaakapitu"/>
    <w:link w:val="Cytat"/>
    <w:uiPriority w:val="29"/>
    <w:rsid w:val="00D23484"/>
    <w:rPr>
      <w:i/>
      <w:iCs/>
    </w:rPr>
  </w:style>
  <w:style w:type="paragraph" w:styleId="Cytatintensywny">
    <w:name w:val="Intense Quote"/>
    <w:basedOn w:val="Normalny"/>
    <w:next w:val="Normalny"/>
    <w:link w:val="CytatintensywnyZnak"/>
    <w:uiPriority w:val="30"/>
    <w:qFormat/>
    <w:rsid w:val="00D23484"/>
    <w:pPr>
      <w:pBdr>
        <w:bottom w:val="single" w:sz="4" w:space="1" w:color="auto"/>
      </w:pBdr>
      <w:spacing w:before="200" w:after="280"/>
      <w:ind w:left="1008" w:right="1152"/>
      <w:jc w:val="both"/>
    </w:pPr>
    <w:rPr>
      <w:b/>
      <w:bCs/>
      <w:i/>
      <w:iCs/>
    </w:rPr>
  </w:style>
  <w:style w:type="character" w:customStyle="1" w:styleId="CytatintensywnyZnak">
    <w:name w:val="Cytat intensywny Znak"/>
    <w:basedOn w:val="Domylnaczcionkaakapitu"/>
    <w:link w:val="Cytatintensywny"/>
    <w:uiPriority w:val="30"/>
    <w:rsid w:val="00D23484"/>
    <w:rPr>
      <w:b/>
      <w:bCs/>
      <w:i/>
      <w:iCs/>
    </w:rPr>
  </w:style>
  <w:style w:type="character" w:styleId="Wyrnieniedelikatne">
    <w:name w:val="Subtle Emphasis"/>
    <w:uiPriority w:val="19"/>
    <w:qFormat/>
    <w:rsid w:val="00D23484"/>
    <w:rPr>
      <w:i/>
      <w:iCs/>
    </w:rPr>
  </w:style>
  <w:style w:type="character" w:styleId="Wyrnienieintensywne">
    <w:name w:val="Intense Emphasis"/>
    <w:uiPriority w:val="21"/>
    <w:qFormat/>
    <w:rsid w:val="00D23484"/>
    <w:rPr>
      <w:b/>
      <w:bCs/>
    </w:rPr>
  </w:style>
  <w:style w:type="character" w:styleId="Odwoaniedelikatne">
    <w:name w:val="Subtle Reference"/>
    <w:uiPriority w:val="31"/>
    <w:qFormat/>
    <w:rsid w:val="00D23484"/>
    <w:rPr>
      <w:smallCaps/>
    </w:rPr>
  </w:style>
  <w:style w:type="character" w:styleId="Odwoanieintensywne">
    <w:name w:val="Intense Reference"/>
    <w:uiPriority w:val="32"/>
    <w:qFormat/>
    <w:rsid w:val="00D23484"/>
    <w:rPr>
      <w:smallCaps/>
      <w:spacing w:val="5"/>
      <w:u w:val="single"/>
    </w:rPr>
  </w:style>
  <w:style w:type="character" w:styleId="Tytuksiki">
    <w:name w:val="Book Title"/>
    <w:uiPriority w:val="33"/>
    <w:qFormat/>
    <w:rsid w:val="00D23484"/>
    <w:rPr>
      <w:i/>
      <w:iCs/>
      <w:smallCaps/>
      <w:spacing w:val="5"/>
    </w:rPr>
  </w:style>
  <w:style w:type="paragraph" w:styleId="Legenda">
    <w:name w:val="caption"/>
    <w:basedOn w:val="Normalny"/>
    <w:next w:val="Normalny"/>
    <w:uiPriority w:val="35"/>
    <w:semiHidden/>
    <w:unhideWhenUsed/>
    <w:rsid w:val="00D23484"/>
    <w:rPr>
      <w:caps/>
      <w:spacing w:val="10"/>
      <w:sz w:val="18"/>
      <w:szCs w:val="18"/>
    </w:rPr>
  </w:style>
  <w:style w:type="character" w:styleId="Tekstzastpczy">
    <w:name w:val="Placeholder Text"/>
    <w:basedOn w:val="Domylnaczcionkaakapitu"/>
    <w:uiPriority w:val="99"/>
    <w:semiHidden/>
    <w:rsid w:val="007C1515"/>
    <w:rPr>
      <w:color w:val="808080"/>
    </w:rPr>
  </w:style>
  <w:style w:type="paragraph" w:customStyle="1" w:styleId="KW-Lev-1">
    <w:name w:val="_KW-Lev-1"/>
    <w:basedOn w:val="Nagwek1"/>
    <w:next w:val="Normalny"/>
    <w:qFormat/>
    <w:rsid w:val="009F584C"/>
    <w:pPr>
      <w:keepNext/>
      <w:numPr>
        <w:numId w:val="18"/>
      </w:numPr>
      <w:spacing w:before="240" w:after="60" w:line="240" w:lineRule="auto"/>
      <w:contextualSpacing w:val="0"/>
    </w:pPr>
    <w:rPr>
      <w:rFonts w:ascii="Verdana" w:eastAsia="Times New Roman" w:hAnsi="Verdana" w:cs="Arial"/>
      <w:shadow/>
      <w:color w:val="FF0000"/>
      <w:kern w:val="32"/>
      <w:sz w:val="20"/>
      <w:szCs w:val="18"/>
      <w:lang w:eastAsia="pl-PL"/>
    </w:rPr>
  </w:style>
  <w:style w:type="paragraph" w:customStyle="1" w:styleId="KW-Lev-2">
    <w:name w:val="_KW-Lev-2"/>
    <w:basedOn w:val="Normalny"/>
    <w:next w:val="KW-Lev-3"/>
    <w:link w:val="KW-Lev-2Znak"/>
    <w:qFormat/>
    <w:rsid w:val="009F584C"/>
    <w:pPr>
      <w:numPr>
        <w:ilvl w:val="1"/>
        <w:numId w:val="18"/>
      </w:numPr>
      <w:tabs>
        <w:tab w:val="clear" w:pos="9002"/>
        <w:tab w:val="num" w:pos="71"/>
        <w:tab w:val="left" w:pos="1077"/>
      </w:tabs>
      <w:spacing w:before="120" w:after="120" w:line="240" w:lineRule="auto"/>
      <w:ind w:left="71"/>
      <w:jc w:val="both"/>
    </w:pPr>
    <w:rPr>
      <w:rFonts w:ascii="Verdana" w:eastAsia="Times New Roman" w:hAnsi="Verdana" w:cs="Times New Roman"/>
      <w:color w:val="0000FF"/>
      <w:sz w:val="18"/>
      <w:szCs w:val="24"/>
    </w:rPr>
  </w:style>
  <w:style w:type="paragraph" w:customStyle="1" w:styleId="KW-Lev-3">
    <w:name w:val="_KW-Lev-3"/>
    <w:basedOn w:val="Normalny"/>
    <w:qFormat/>
    <w:rsid w:val="009F584C"/>
    <w:pPr>
      <w:numPr>
        <w:ilvl w:val="2"/>
        <w:numId w:val="18"/>
      </w:numPr>
      <w:tabs>
        <w:tab w:val="left" w:pos="1497"/>
      </w:tabs>
      <w:spacing w:before="120" w:after="120" w:line="240" w:lineRule="auto"/>
      <w:jc w:val="both"/>
    </w:pPr>
    <w:rPr>
      <w:rFonts w:ascii="Verdana" w:eastAsia="Times New Roman" w:hAnsi="Verdana" w:cs="Times New Roman"/>
      <w:color w:val="008000"/>
      <w:sz w:val="18"/>
      <w:szCs w:val="24"/>
    </w:rPr>
  </w:style>
  <w:style w:type="character" w:customStyle="1" w:styleId="KW-Lev-2Znak">
    <w:name w:val="_KW-Lev-2 Znak"/>
    <w:link w:val="KW-Lev-2"/>
    <w:rsid w:val="009F584C"/>
    <w:rPr>
      <w:rFonts w:ascii="Verdana" w:eastAsia="Times New Roman" w:hAnsi="Verdana" w:cs="Times New Roman"/>
      <w:color w:val="0000FF"/>
      <w:sz w:val="18"/>
      <w:szCs w:val="24"/>
    </w:rPr>
  </w:style>
  <w:style w:type="paragraph" w:customStyle="1" w:styleId="KW-Lev-4">
    <w:name w:val="_KW-Lev-4"/>
    <w:basedOn w:val="Normalny"/>
    <w:rsid w:val="009F584C"/>
    <w:pPr>
      <w:numPr>
        <w:ilvl w:val="3"/>
        <w:numId w:val="18"/>
      </w:numPr>
      <w:tabs>
        <w:tab w:val="left" w:pos="1080"/>
      </w:tabs>
      <w:spacing w:after="0" w:line="240" w:lineRule="auto"/>
      <w:jc w:val="both"/>
    </w:pPr>
    <w:rPr>
      <w:rFonts w:ascii="Verdana" w:eastAsia="Times New Roman" w:hAnsi="Verdana" w:cs="Times New Roman"/>
      <w:color w:val="800080"/>
      <w:sz w:val="18"/>
      <w:szCs w:val="18"/>
    </w:rPr>
  </w:style>
  <w:style w:type="paragraph" w:customStyle="1" w:styleId="StylPrzed6pt">
    <w:name w:val="Styl Przed:  6 pt"/>
    <w:basedOn w:val="Normalny"/>
    <w:rsid w:val="00F36EBC"/>
    <w:pPr>
      <w:tabs>
        <w:tab w:val="left" w:pos="794"/>
      </w:tabs>
      <w:spacing w:before="120" w:after="0" w:line="240" w:lineRule="auto"/>
      <w:ind w:left="1191" w:hanging="794"/>
    </w:pPr>
    <w:rPr>
      <w:rFonts w:ascii="Bookman Old Style" w:eastAsia="Times New Roman" w:hAnsi="Bookman Old Style" w:cs="Times New Roman"/>
      <w:sz w:val="24"/>
      <w:szCs w:val="20"/>
      <w:lang w:eastAsia="pl-PL"/>
    </w:rPr>
  </w:style>
  <w:style w:type="character" w:styleId="Odwoaniedokomentarza">
    <w:name w:val="annotation reference"/>
    <w:basedOn w:val="Domylnaczcionkaakapitu"/>
    <w:uiPriority w:val="99"/>
    <w:semiHidden/>
    <w:unhideWhenUsed/>
    <w:rsid w:val="00FA421F"/>
    <w:rPr>
      <w:sz w:val="16"/>
      <w:szCs w:val="16"/>
    </w:rPr>
  </w:style>
  <w:style w:type="paragraph" w:styleId="Tekstkomentarza">
    <w:name w:val="annotation text"/>
    <w:basedOn w:val="Normalny"/>
    <w:link w:val="TekstkomentarzaZnak"/>
    <w:uiPriority w:val="99"/>
    <w:semiHidden/>
    <w:unhideWhenUsed/>
    <w:rsid w:val="00FA421F"/>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FA421F"/>
    <w:rPr>
      <w:sz w:val="20"/>
      <w:szCs w:val="20"/>
    </w:rPr>
  </w:style>
  <w:style w:type="paragraph" w:styleId="Tematkomentarza">
    <w:name w:val="annotation subject"/>
    <w:basedOn w:val="Tekstkomentarza"/>
    <w:next w:val="Tekstkomentarza"/>
    <w:link w:val="TematkomentarzaZnak"/>
    <w:uiPriority w:val="99"/>
    <w:semiHidden/>
    <w:unhideWhenUsed/>
    <w:rsid w:val="00FA421F"/>
    <w:rPr>
      <w:b/>
      <w:bCs/>
    </w:rPr>
  </w:style>
  <w:style w:type="character" w:customStyle="1" w:styleId="TematkomentarzaZnak">
    <w:name w:val="Temat komentarza Znak"/>
    <w:basedOn w:val="TekstkomentarzaZnak"/>
    <w:link w:val="Tematkomentarza"/>
    <w:uiPriority w:val="99"/>
    <w:semiHidden/>
    <w:rsid w:val="00FA421F"/>
    <w:rPr>
      <w:b/>
      <w:bCs/>
      <w:sz w:val="20"/>
      <w:szCs w:val="20"/>
    </w:rPr>
  </w:style>
  <w:style w:type="paragraph" w:styleId="Tekstpodstawowyzwciciem2">
    <w:name w:val="Body Text First Indent 2"/>
    <w:basedOn w:val="Tekstpodstawowywcity"/>
    <w:link w:val="Tekstpodstawowyzwciciem2Znak"/>
    <w:rsid w:val="00FA421F"/>
    <w:pPr>
      <w:spacing w:line="240" w:lineRule="auto"/>
      <w:ind w:firstLine="210"/>
    </w:pPr>
    <w:rPr>
      <w:rFonts w:ascii="Times New Roman" w:eastAsia="Times New Roman" w:hAnsi="Times New Roman" w:cs="Times New Roman"/>
      <w:sz w:val="24"/>
      <w:szCs w:val="24"/>
    </w:rPr>
  </w:style>
  <w:style w:type="character" w:customStyle="1" w:styleId="Tekstpodstawowyzwciciem2Znak">
    <w:name w:val="Tekst podstawowy z wcięciem 2 Znak"/>
    <w:basedOn w:val="TekstpodstawowywcityZnak"/>
    <w:link w:val="Tekstpodstawowyzwciciem2"/>
    <w:rsid w:val="00FA421F"/>
    <w:rPr>
      <w:rFonts w:ascii="Times New Roman" w:eastAsia="Times New Roman" w:hAnsi="Times New Roman" w:cs="Times New Roman"/>
      <w:sz w:val="24"/>
      <w:szCs w:val="24"/>
      <w:lang w:eastAsia="pl-PL"/>
    </w:rPr>
  </w:style>
  <w:style w:type="paragraph" w:styleId="Spistreci4">
    <w:name w:val="toc 4"/>
    <w:basedOn w:val="Normalny"/>
    <w:next w:val="Normalny"/>
    <w:autoRedefine/>
    <w:uiPriority w:val="39"/>
    <w:unhideWhenUsed/>
    <w:rsid w:val="006A7CCE"/>
    <w:pPr>
      <w:spacing w:after="100" w:line="259" w:lineRule="auto"/>
      <w:ind w:left="660"/>
    </w:pPr>
    <w:rPr>
      <w:lang w:eastAsia="pl-PL"/>
    </w:rPr>
  </w:style>
  <w:style w:type="paragraph" w:styleId="Spistreci5">
    <w:name w:val="toc 5"/>
    <w:basedOn w:val="Normalny"/>
    <w:next w:val="Normalny"/>
    <w:autoRedefine/>
    <w:uiPriority w:val="39"/>
    <w:unhideWhenUsed/>
    <w:rsid w:val="006A7CCE"/>
    <w:pPr>
      <w:spacing w:after="100" w:line="259" w:lineRule="auto"/>
      <w:ind w:left="880"/>
    </w:pPr>
    <w:rPr>
      <w:lang w:eastAsia="pl-PL"/>
    </w:rPr>
  </w:style>
  <w:style w:type="paragraph" w:styleId="Spistreci6">
    <w:name w:val="toc 6"/>
    <w:basedOn w:val="Normalny"/>
    <w:next w:val="Normalny"/>
    <w:autoRedefine/>
    <w:uiPriority w:val="39"/>
    <w:unhideWhenUsed/>
    <w:rsid w:val="006A7CCE"/>
    <w:pPr>
      <w:spacing w:after="100" w:line="259" w:lineRule="auto"/>
      <w:ind w:left="1100"/>
    </w:pPr>
    <w:rPr>
      <w:lang w:eastAsia="pl-PL"/>
    </w:rPr>
  </w:style>
  <w:style w:type="paragraph" w:styleId="Spistreci7">
    <w:name w:val="toc 7"/>
    <w:basedOn w:val="Normalny"/>
    <w:next w:val="Normalny"/>
    <w:autoRedefine/>
    <w:uiPriority w:val="39"/>
    <w:unhideWhenUsed/>
    <w:rsid w:val="006A7CCE"/>
    <w:pPr>
      <w:spacing w:after="100" w:line="259" w:lineRule="auto"/>
      <w:ind w:left="1320"/>
    </w:pPr>
    <w:rPr>
      <w:lang w:eastAsia="pl-PL"/>
    </w:rPr>
  </w:style>
  <w:style w:type="paragraph" w:styleId="Spistreci8">
    <w:name w:val="toc 8"/>
    <w:basedOn w:val="Normalny"/>
    <w:next w:val="Normalny"/>
    <w:autoRedefine/>
    <w:uiPriority w:val="39"/>
    <w:unhideWhenUsed/>
    <w:rsid w:val="006A7CCE"/>
    <w:pPr>
      <w:spacing w:after="100" w:line="259" w:lineRule="auto"/>
      <w:ind w:left="1540"/>
    </w:pPr>
    <w:rPr>
      <w:lang w:eastAsia="pl-PL"/>
    </w:rPr>
  </w:style>
  <w:style w:type="paragraph" w:styleId="Spistreci9">
    <w:name w:val="toc 9"/>
    <w:basedOn w:val="Normalny"/>
    <w:next w:val="Normalny"/>
    <w:autoRedefine/>
    <w:uiPriority w:val="39"/>
    <w:unhideWhenUsed/>
    <w:rsid w:val="006A7CCE"/>
    <w:pPr>
      <w:spacing w:after="100" w:line="259" w:lineRule="auto"/>
      <w:ind w:left="1760"/>
    </w:pPr>
    <w:rPr>
      <w:lang w:eastAsia="pl-PL"/>
    </w:rPr>
  </w:style>
  <w:style w:type="character" w:customStyle="1" w:styleId="Nierozpoznanawzmianka1">
    <w:name w:val="Nierozpoznana wzmianka1"/>
    <w:basedOn w:val="Domylnaczcionkaakapitu"/>
    <w:uiPriority w:val="99"/>
    <w:semiHidden/>
    <w:unhideWhenUsed/>
    <w:rsid w:val="006A7C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207611">
      <w:bodyDiv w:val="1"/>
      <w:marLeft w:val="0"/>
      <w:marRight w:val="0"/>
      <w:marTop w:val="0"/>
      <w:marBottom w:val="0"/>
      <w:divBdr>
        <w:top w:val="none" w:sz="0" w:space="0" w:color="auto"/>
        <w:left w:val="none" w:sz="0" w:space="0" w:color="auto"/>
        <w:bottom w:val="none" w:sz="0" w:space="0" w:color="auto"/>
        <w:right w:val="none" w:sz="0" w:space="0" w:color="auto"/>
      </w:divBdr>
    </w:div>
    <w:div w:id="258413555">
      <w:bodyDiv w:val="1"/>
      <w:marLeft w:val="0"/>
      <w:marRight w:val="0"/>
      <w:marTop w:val="0"/>
      <w:marBottom w:val="0"/>
      <w:divBdr>
        <w:top w:val="none" w:sz="0" w:space="0" w:color="auto"/>
        <w:left w:val="none" w:sz="0" w:space="0" w:color="auto"/>
        <w:bottom w:val="none" w:sz="0" w:space="0" w:color="auto"/>
        <w:right w:val="none" w:sz="0" w:space="0" w:color="auto"/>
      </w:divBdr>
    </w:div>
    <w:div w:id="385371682">
      <w:bodyDiv w:val="1"/>
      <w:marLeft w:val="0"/>
      <w:marRight w:val="0"/>
      <w:marTop w:val="0"/>
      <w:marBottom w:val="0"/>
      <w:divBdr>
        <w:top w:val="none" w:sz="0" w:space="0" w:color="auto"/>
        <w:left w:val="none" w:sz="0" w:space="0" w:color="auto"/>
        <w:bottom w:val="none" w:sz="0" w:space="0" w:color="auto"/>
        <w:right w:val="none" w:sz="0" w:space="0" w:color="auto"/>
      </w:divBdr>
    </w:div>
    <w:div w:id="432092839">
      <w:bodyDiv w:val="1"/>
      <w:marLeft w:val="0"/>
      <w:marRight w:val="0"/>
      <w:marTop w:val="0"/>
      <w:marBottom w:val="0"/>
      <w:divBdr>
        <w:top w:val="none" w:sz="0" w:space="0" w:color="auto"/>
        <w:left w:val="none" w:sz="0" w:space="0" w:color="auto"/>
        <w:bottom w:val="none" w:sz="0" w:space="0" w:color="auto"/>
        <w:right w:val="none" w:sz="0" w:space="0" w:color="auto"/>
      </w:divBdr>
    </w:div>
    <w:div w:id="493692755">
      <w:bodyDiv w:val="1"/>
      <w:marLeft w:val="0"/>
      <w:marRight w:val="0"/>
      <w:marTop w:val="0"/>
      <w:marBottom w:val="0"/>
      <w:divBdr>
        <w:top w:val="none" w:sz="0" w:space="0" w:color="auto"/>
        <w:left w:val="none" w:sz="0" w:space="0" w:color="auto"/>
        <w:bottom w:val="none" w:sz="0" w:space="0" w:color="auto"/>
        <w:right w:val="none" w:sz="0" w:space="0" w:color="auto"/>
      </w:divBdr>
    </w:div>
    <w:div w:id="513425810">
      <w:bodyDiv w:val="1"/>
      <w:marLeft w:val="0"/>
      <w:marRight w:val="0"/>
      <w:marTop w:val="0"/>
      <w:marBottom w:val="0"/>
      <w:divBdr>
        <w:top w:val="none" w:sz="0" w:space="0" w:color="auto"/>
        <w:left w:val="none" w:sz="0" w:space="0" w:color="auto"/>
        <w:bottom w:val="none" w:sz="0" w:space="0" w:color="auto"/>
        <w:right w:val="none" w:sz="0" w:space="0" w:color="auto"/>
      </w:divBdr>
    </w:div>
    <w:div w:id="695036490">
      <w:bodyDiv w:val="1"/>
      <w:marLeft w:val="0"/>
      <w:marRight w:val="0"/>
      <w:marTop w:val="0"/>
      <w:marBottom w:val="0"/>
      <w:divBdr>
        <w:top w:val="none" w:sz="0" w:space="0" w:color="auto"/>
        <w:left w:val="none" w:sz="0" w:space="0" w:color="auto"/>
        <w:bottom w:val="none" w:sz="0" w:space="0" w:color="auto"/>
        <w:right w:val="none" w:sz="0" w:space="0" w:color="auto"/>
      </w:divBdr>
    </w:div>
    <w:div w:id="841547903">
      <w:bodyDiv w:val="1"/>
      <w:marLeft w:val="0"/>
      <w:marRight w:val="0"/>
      <w:marTop w:val="0"/>
      <w:marBottom w:val="0"/>
      <w:divBdr>
        <w:top w:val="none" w:sz="0" w:space="0" w:color="auto"/>
        <w:left w:val="none" w:sz="0" w:space="0" w:color="auto"/>
        <w:bottom w:val="none" w:sz="0" w:space="0" w:color="auto"/>
        <w:right w:val="none" w:sz="0" w:space="0" w:color="auto"/>
      </w:divBdr>
    </w:div>
    <w:div w:id="863442975">
      <w:bodyDiv w:val="1"/>
      <w:marLeft w:val="0"/>
      <w:marRight w:val="0"/>
      <w:marTop w:val="0"/>
      <w:marBottom w:val="0"/>
      <w:divBdr>
        <w:top w:val="none" w:sz="0" w:space="0" w:color="auto"/>
        <w:left w:val="none" w:sz="0" w:space="0" w:color="auto"/>
        <w:bottom w:val="none" w:sz="0" w:space="0" w:color="auto"/>
        <w:right w:val="none" w:sz="0" w:space="0" w:color="auto"/>
      </w:divBdr>
    </w:div>
    <w:div w:id="897321398">
      <w:bodyDiv w:val="1"/>
      <w:marLeft w:val="0"/>
      <w:marRight w:val="0"/>
      <w:marTop w:val="0"/>
      <w:marBottom w:val="0"/>
      <w:divBdr>
        <w:top w:val="none" w:sz="0" w:space="0" w:color="auto"/>
        <w:left w:val="none" w:sz="0" w:space="0" w:color="auto"/>
        <w:bottom w:val="none" w:sz="0" w:space="0" w:color="auto"/>
        <w:right w:val="none" w:sz="0" w:space="0" w:color="auto"/>
      </w:divBdr>
    </w:div>
    <w:div w:id="925772515">
      <w:bodyDiv w:val="1"/>
      <w:marLeft w:val="0"/>
      <w:marRight w:val="0"/>
      <w:marTop w:val="0"/>
      <w:marBottom w:val="0"/>
      <w:divBdr>
        <w:top w:val="none" w:sz="0" w:space="0" w:color="auto"/>
        <w:left w:val="none" w:sz="0" w:space="0" w:color="auto"/>
        <w:bottom w:val="none" w:sz="0" w:space="0" w:color="auto"/>
        <w:right w:val="none" w:sz="0" w:space="0" w:color="auto"/>
      </w:divBdr>
    </w:div>
    <w:div w:id="1079398827">
      <w:bodyDiv w:val="1"/>
      <w:marLeft w:val="0"/>
      <w:marRight w:val="0"/>
      <w:marTop w:val="0"/>
      <w:marBottom w:val="0"/>
      <w:divBdr>
        <w:top w:val="none" w:sz="0" w:space="0" w:color="auto"/>
        <w:left w:val="none" w:sz="0" w:space="0" w:color="auto"/>
        <w:bottom w:val="none" w:sz="0" w:space="0" w:color="auto"/>
        <w:right w:val="none" w:sz="0" w:space="0" w:color="auto"/>
      </w:divBdr>
    </w:div>
    <w:div w:id="1118721054">
      <w:bodyDiv w:val="1"/>
      <w:marLeft w:val="0"/>
      <w:marRight w:val="0"/>
      <w:marTop w:val="0"/>
      <w:marBottom w:val="0"/>
      <w:divBdr>
        <w:top w:val="none" w:sz="0" w:space="0" w:color="auto"/>
        <w:left w:val="none" w:sz="0" w:space="0" w:color="auto"/>
        <w:bottom w:val="none" w:sz="0" w:space="0" w:color="auto"/>
        <w:right w:val="none" w:sz="0" w:space="0" w:color="auto"/>
      </w:divBdr>
    </w:div>
    <w:div w:id="1251887270">
      <w:bodyDiv w:val="1"/>
      <w:marLeft w:val="0"/>
      <w:marRight w:val="0"/>
      <w:marTop w:val="0"/>
      <w:marBottom w:val="0"/>
      <w:divBdr>
        <w:top w:val="none" w:sz="0" w:space="0" w:color="auto"/>
        <w:left w:val="none" w:sz="0" w:space="0" w:color="auto"/>
        <w:bottom w:val="none" w:sz="0" w:space="0" w:color="auto"/>
        <w:right w:val="none" w:sz="0" w:space="0" w:color="auto"/>
      </w:divBdr>
    </w:div>
    <w:div w:id="1422527046">
      <w:bodyDiv w:val="1"/>
      <w:marLeft w:val="0"/>
      <w:marRight w:val="0"/>
      <w:marTop w:val="0"/>
      <w:marBottom w:val="0"/>
      <w:divBdr>
        <w:top w:val="none" w:sz="0" w:space="0" w:color="auto"/>
        <w:left w:val="none" w:sz="0" w:space="0" w:color="auto"/>
        <w:bottom w:val="none" w:sz="0" w:space="0" w:color="auto"/>
        <w:right w:val="none" w:sz="0" w:space="0" w:color="auto"/>
      </w:divBdr>
    </w:div>
    <w:div w:id="1431659096">
      <w:bodyDiv w:val="1"/>
      <w:marLeft w:val="0"/>
      <w:marRight w:val="0"/>
      <w:marTop w:val="0"/>
      <w:marBottom w:val="0"/>
      <w:divBdr>
        <w:top w:val="none" w:sz="0" w:space="0" w:color="auto"/>
        <w:left w:val="none" w:sz="0" w:space="0" w:color="auto"/>
        <w:bottom w:val="none" w:sz="0" w:space="0" w:color="auto"/>
        <w:right w:val="none" w:sz="0" w:space="0" w:color="auto"/>
      </w:divBdr>
    </w:div>
    <w:div w:id="1558858373">
      <w:bodyDiv w:val="1"/>
      <w:marLeft w:val="0"/>
      <w:marRight w:val="0"/>
      <w:marTop w:val="0"/>
      <w:marBottom w:val="0"/>
      <w:divBdr>
        <w:top w:val="none" w:sz="0" w:space="0" w:color="auto"/>
        <w:left w:val="none" w:sz="0" w:space="0" w:color="auto"/>
        <w:bottom w:val="none" w:sz="0" w:space="0" w:color="auto"/>
        <w:right w:val="none" w:sz="0" w:space="0" w:color="auto"/>
      </w:divBdr>
    </w:div>
    <w:div w:id="1589340582">
      <w:bodyDiv w:val="1"/>
      <w:marLeft w:val="0"/>
      <w:marRight w:val="0"/>
      <w:marTop w:val="0"/>
      <w:marBottom w:val="0"/>
      <w:divBdr>
        <w:top w:val="none" w:sz="0" w:space="0" w:color="auto"/>
        <w:left w:val="none" w:sz="0" w:space="0" w:color="auto"/>
        <w:bottom w:val="none" w:sz="0" w:space="0" w:color="auto"/>
        <w:right w:val="none" w:sz="0" w:space="0" w:color="auto"/>
      </w:divBdr>
    </w:div>
    <w:div w:id="1600217619">
      <w:bodyDiv w:val="1"/>
      <w:marLeft w:val="0"/>
      <w:marRight w:val="0"/>
      <w:marTop w:val="0"/>
      <w:marBottom w:val="0"/>
      <w:divBdr>
        <w:top w:val="none" w:sz="0" w:space="0" w:color="auto"/>
        <w:left w:val="none" w:sz="0" w:space="0" w:color="auto"/>
        <w:bottom w:val="none" w:sz="0" w:space="0" w:color="auto"/>
        <w:right w:val="none" w:sz="0" w:space="0" w:color="auto"/>
      </w:divBdr>
      <w:divsChild>
        <w:div w:id="902300618">
          <w:marLeft w:val="0"/>
          <w:marRight w:val="0"/>
          <w:marTop w:val="0"/>
          <w:marBottom w:val="0"/>
          <w:divBdr>
            <w:top w:val="single" w:sz="18" w:space="0" w:color="EEEEEE"/>
            <w:left w:val="single" w:sz="18" w:space="0" w:color="EEEEEE"/>
            <w:bottom w:val="none" w:sz="0" w:space="0" w:color="auto"/>
            <w:right w:val="single" w:sz="18" w:space="0" w:color="EEEEEE"/>
          </w:divBdr>
          <w:divsChild>
            <w:div w:id="1943758042">
              <w:marLeft w:val="0"/>
              <w:marRight w:val="0"/>
              <w:marTop w:val="0"/>
              <w:marBottom w:val="0"/>
              <w:divBdr>
                <w:top w:val="none" w:sz="0" w:space="0" w:color="auto"/>
                <w:left w:val="none" w:sz="0" w:space="0" w:color="auto"/>
                <w:bottom w:val="none" w:sz="0" w:space="0" w:color="auto"/>
                <w:right w:val="none" w:sz="0" w:space="0" w:color="auto"/>
              </w:divBdr>
            </w:div>
          </w:divsChild>
        </w:div>
        <w:div w:id="1491216491">
          <w:marLeft w:val="0"/>
          <w:marRight w:val="0"/>
          <w:marTop w:val="0"/>
          <w:marBottom w:val="0"/>
          <w:divBdr>
            <w:top w:val="none" w:sz="0" w:space="0" w:color="auto"/>
            <w:left w:val="none" w:sz="0" w:space="0" w:color="auto"/>
            <w:bottom w:val="none" w:sz="0" w:space="0" w:color="auto"/>
            <w:right w:val="none" w:sz="0" w:space="0" w:color="auto"/>
          </w:divBdr>
        </w:div>
        <w:div w:id="1822697226">
          <w:marLeft w:val="0"/>
          <w:marRight w:val="0"/>
          <w:marTop w:val="0"/>
          <w:marBottom w:val="0"/>
          <w:divBdr>
            <w:top w:val="none" w:sz="0" w:space="0" w:color="auto"/>
            <w:left w:val="none" w:sz="0" w:space="0" w:color="auto"/>
            <w:bottom w:val="none" w:sz="0" w:space="0" w:color="auto"/>
            <w:right w:val="none" w:sz="0" w:space="0" w:color="auto"/>
          </w:divBdr>
          <w:divsChild>
            <w:div w:id="1780298854">
              <w:marLeft w:val="0"/>
              <w:marRight w:val="0"/>
              <w:marTop w:val="0"/>
              <w:marBottom w:val="0"/>
              <w:divBdr>
                <w:top w:val="none" w:sz="0" w:space="0" w:color="auto"/>
                <w:left w:val="none" w:sz="0" w:space="0" w:color="auto"/>
                <w:bottom w:val="none" w:sz="0" w:space="0" w:color="auto"/>
                <w:right w:val="none" w:sz="0" w:space="0" w:color="auto"/>
              </w:divBdr>
              <w:divsChild>
                <w:div w:id="736128347">
                  <w:marLeft w:val="0"/>
                  <w:marRight w:val="0"/>
                  <w:marTop w:val="0"/>
                  <w:marBottom w:val="0"/>
                  <w:divBdr>
                    <w:top w:val="none" w:sz="0" w:space="0" w:color="auto"/>
                    <w:left w:val="none" w:sz="0" w:space="0" w:color="auto"/>
                    <w:bottom w:val="none" w:sz="0" w:space="0" w:color="auto"/>
                    <w:right w:val="none" w:sz="0" w:space="0" w:color="auto"/>
                  </w:divBdr>
                  <w:divsChild>
                    <w:div w:id="2051412803">
                      <w:marLeft w:val="0"/>
                      <w:marRight w:val="0"/>
                      <w:marTop w:val="0"/>
                      <w:marBottom w:val="0"/>
                      <w:divBdr>
                        <w:top w:val="none" w:sz="0" w:space="0" w:color="auto"/>
                        <w:left w:val="none" w:sz="0" w:space="0" w:color="auto"/>
                        <w:bottom w:val="none" w:sz="0" w:space="0" w:color="auto"/>
                        <w:right w:val="none" w:sz="0" w:space="0" w:color="auto"/>
                      </w:divBdr>
                      <w:divsChild>
                        <w:div w:id="1404446482">
                          <w:marLeft w:val="0"/>
                          <w:marRight w:val="0"/>
                          <w:marTop w:val="0"/>
                          <w:marBottom w:val="0"/>
                          <w:divBdr>
                            <w:top w:val="none" w:sz="0" w:space="0" w:color="auto"/>
                            <w:left w:val="none" w:sz="0" w:space="0" w:color="auto"/>
                            <w:bottom w:val="none" w:sz="0" w:space="0" w:color="auto"/>
                            <w:right w:val="none" w:sz="0" w:space="0" w:color="auto"/>
                          </w:divBdr>
                          <w:divsChild>
                            <w:div w:id="1320619294">
                              <w:marLeft w:val="0"/>
                              <w:marRight w:val="0"/>
                              <w:marTop w:val="0"/>
                              <w:marBottom w:val="0"/>
                              <w:divBdr>
                                <w:top w:val="none" w:sz="0" w:space="0" w:color="auto"/>
                                <w:left w:val="none" w:sz="0" w:space="0" w:color="auto"/>
                                <w:bottom w:val="none" w:sz="0" w:space="0" w:color="auto"/>
                                <w:right w:val="none" w:sz="0" w:space="0" w:color="auto"/>
                              </w:divBdr>
                              <w:divsChild>
                                <w:div w:id="824275428">
                                  <w:marLeft w:val="120"/>
                                  <w:marRight w:val="120"/>
                                  <w:marTop w:val="120"/>
                                  <w:marBottom w:val="0"/>
                                  <w:divBdr>
                                    <w:top w:val="none" w:sz="0" w:space="0" w:color="auto"/>
                                    <w:left w:val="none" w:sz="0" w:space="0" w:color="auto"/>
                                    <w:bottom w:val="none" w:sz="0" w:space="0" w:color="auto"/>
                                    <w:right w:val="none" w:sz="0" w:space="0" w:color="auto"/>
                                  </w:divBdr>
                                </w:div>
                                <w:div w:id="1736659729">
                                  <w:marLeft w:val="0"/>
                                  <w:marRight w:val="0"/>
                                  <w:marTop w:val="135"/>
                                  <w:marBottom w:val="0"/>
                                  <w:divBdr>
                                    <w:top w:val="none" w:sz="0" w:space="0" w:color="auto"/>
                                    <w:left w:val="none" w:sz="0" w:space="0" w:color="auto"/>
                                    <w:bottom w:val="none" w:sz="0" w:space="0" w:color="auto"/>
                                    <w:right w:val="none" w:sz="0" w:space="0" w:color="auto"/>
                                  </w:divBdr>
                                </w:div>
                                <w:div w:id="1603370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6374773">
      <w:bodyDiv w:val="1"/>
      <w:marLeft w:val="0"/>
      <w:marRight w:val="0"/>
      <w:marTop w:val="0"/>
      <w:marBottom w:val="0"/>
      <w:divBdr>
        <w:top w:val="none" w:sz="0" w:space="0" w:color="auto"/>
        <w:left w:val="none" w:sz="0" w:space="0" w:color="auto"/>
        <w:bottom w:val="none" w:sz="0" w:space="0" w:color="auto"/>
        <w:right w:val="none" w:sz="0" w:space="0" w:color="auto"/>
      </w:divBdr>
    </w:div>
    <w:div w:id="1741560144">
      <w:bodyDiv w:val="1"/>
      <w:marLeft w:val="0"/>
      <w:marRight w:val="0"/>
      <w:marTop w:val="0"/>
      <w:marBottom w:val="0"/>
      <w:divBdr>
        <w:top w:val="none" w:sz="0" w:space="0" w:color="auto"/>
        <w:left w:val="none" w:sz="0" w:space="0" w:color="auto"/>
        <w:bottom w:val="none" w:sz="0" w:space="0" w:color="auto"/>
        <w:right w:val="none" w:sz="0" w:space="0" w:color="auto"/>
      </w:divBdr>
    </w:div>
    <w:div w:id="1841655748">
      <w:bodyDiv w:val="1"/>
      <w:marLeft w:val="0"/>
      <w:marRight w:val="0"/>
      <w:marTop w:val="0"/>
      <w:marBottom w:val="0"/>
      <w:divBdr>
        <w:top w:val="none" w:sz="0" w:space="0" w:color="auto"/>
        <w:left w:val="none" w:sz="0" w:space="0" w:color="auto"/>
        <w:bottom w:val="none" w:sz="0" w:space="0" w:color="auto"/>
        <w:right w:val="none" w:sz="0" w:space="0" w:color="auto"/>
      </w:divBdr>
    </w:div>
    <w:div w:id="1890610650">
      <w:bodyDiv w:val="1"/>
      <w:marLeft w:val="0"/>
      <w:marRight w:val="0"/>
      <w:marTop w:val="0"/>
      <w:marBottom w:val="0"/>
      <w:divBdr>
        <w:top w:val="none" w:sz="0" w:space="0" w:color="auto"/>
        <w:left w:val="none" w:sz="0" w:space="0" w:color="auto"/>
        <w:bottom w:val="none" w:sz="0" w:space="0" w:color="auto"/>
        <w:right w:val="none" w:sz="0" w:space="0" w:color="auto"/>
      </w:divBdr>
    </w:div>
    <w:div w:id="1984692266">
      <w:bodyDiv w:val="1"/>
      <w:marLeft w:val="0"/>
      <w:marRight w:val="0"/>
      <w:marTop w:val="0"/>
      <w:marBottom w:val="0"/>
      <w:divBdr>
        <w:top w:val="none" w:sz="0" w:space="0" w:color="auto"/>
        <w:left w:val="none" w:sz="0" w:space="0" w:color="auto"/>
        <w:bottom w:val="none" w:sz="0" w:space="0" w:color="auto"/>
        <w:right w:val="none" w:sz="0" w:space="0" w:color="auto"/>
      </w:divBdr>
    </w:div>
    <w:div w:id="2054500091">
      <w:bodyDiv w:val="1"/>
      <w:marLeft w:val="0"/>
      <w:marRight w:val="0"/>
      <w:marTop w:val="0"/>
      <w:marBottom w:val="0"/>
      <w:divBdr>
        <w:top w:val="none" w:sz="0" w:space="0" w:color="auto"/>
        <w:left w:val="none" w:sz="0" w:space="0" w:color="auto"/>
        <w:bottom w:val="none" w:sz="0" w:space="0" w:color="auto"/>
        <w:right w:val="none" w:sz="0" w:space="0" w:color="auto"/>
      </w:divBdr>
    </w:div>
    <w:div w:id="2065105369">
      <w:bodyDiv w:val="1"/>
      <w:marLeft w:val="0"/>
      <w:marRight w:val="0"/>
      <w:marTop w:val="0"/>
      <w:marBottom w:val="0"/>
      <w:divBdr>
        <w:top w:val="none" w:sz="0" w:space="0" w:color="auto"/>
        <w:left w:val="none" w:sz="0" w:space="0" w:color="auto"/>
        <w:bottom w:val="none" w:sz="0" w:space="0" w:color="auto"/>
        <w:right w:val="none" w:sz="0" w:space="0" w:color="auto"/>
      </w:divBdr>
    </w:div>
    <w:div w:id="2120250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ogle.com/search?q=Krajowa+Ocena+Techniczna&amp;oq=kajowa+ocena+techniczna&amp;gs_lcrp=EgZjaHJvbWUyBggAEEUYOTIJCAEQABgNGIAEMgkIAhAAGA0YgAQyCQgDEAAYDRiABDIJCAQQABgNGIAEMgkIBRAAGA0YgAQyCQgGEAAYDRiABDIJCAcQABgNGIAEMgkICBAAGA0YgAQyCQgJEAAYDRiABNIBCDg3NDBqMGo3qAIAsAIA&amp;sourceid=chrome&amp;ie=UTF-8&amp;ved=2ahUKEwjitfbn3s-SAxXNVvEDHR-BC8EQgK4QegYIAQgAE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B6202-8FBB-4230-A89B-D43114E77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Pages>
  <Words>10144</Words>
  <Characters>60865</Characters>
  <Application>Microsoft Office Word</Application>
  <DocSecurity>0</DocSecurity>
  <Lines>507</Lines>
  <Paragraphs>141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biuro</cp:lastModifiedBy>
  <cp:revision>16</cp:revision>
  <cp:lastPrinted>2026-02-24T14:47:00Z</cp:lastPrinted>
  <dcterms:created xsi:type="dcterms:W3CDTF">2021-12-20T20:56:00Z</dcterms:created>
  <dcterms:modified xsi:type="dcterms:W3CDTF">2026-02-24T14:48:00Z</dcterms:modified>
</cp:coreProperties>
</file>